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94359" w14:textId="60AF3808" w:rsidR="00CA7E98" w:rsidRDefault="00AF4861" w:rsidP="004915E0">
      <w:bookmarkStart w:id="0" w:name="_GoBack"/>
      <w:bookmarkEnd w:id="0"/>
      <w:r w:rsidRPr="00AF4861">
        <w:rPr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 wp14:anchorId="4776FE05" wp14:editId="526A9C19">
            <wp:simplePos x="0" y="0"/>
            <wp:positionH relativeFrom="column">
              <wp:posOffset>166977</wp:posOffset>
            </wp:positionH>
            <wp:positionV relativeFrom="paragraph">
              <wp:posOffset>198418</wp:posOffset>
            </wp:positionV>
            <wp:extent cx="1367625" cy="425262"/>
            <wp:effectExtent l="0" t="0" r="4445" b="0"/>
            <wp:wrapNone/>
            <wp:docPr id="30" name="Picture 3" descr="New South Wales Government, Education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" descr="New South Wales Government, Education Public School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65" cy="42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861">
        <w:rPr>
          <w:noProof/>
          <w:lang w:val="en-AU" w:eastAsia="en-AU"/>
        </w:rPr>
        <w:drawing>
          <wp:inline distT="0" distB="0" distL="0" distR="0" wp14:anchorId="5D02D982" wp14:editId="2D832EE3">
            <wp:extent cx="5727700" cy="679246"/>
            <wp:effectExtent l="0" t="0" r="0" b="6985"/>
            <wp:docPr id="19" name="Picture 8" descr="Public school education logo on banner with geographical desig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8" descr="Geographical de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"/>
                    <a:stretch/>
                  </pic:blipFill>
                  <pic:spPr bwMode="auto">
                    <a:xfrm>
                      <a:off x="0" y="0"/>
                      <a:ext cx="5727700" cy="67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30C4967E" w14:textId="6BC00363" w:rsidR="00AF4861" w:rsidRPr="004F10E2" w:rsidRDefault="00A576FA" w:rsidP="004F10E2">
      <w:pPr>
        <w:pStyle w:val="Heading1"/>
      </w:pPr>
      <w:r>
        <w:t>Quality teaching and assessing diagram</w:t>
      </w:r>
      <w:r w:rsidR="004915E0" w:rsidRPr="004F10E2">
        <w:t xml:space="preserve"> — </w:t>
      </w:r>
      <w:r>
        <w:t>Text version</w:t>
      </w:r>
    </w:p>
    <w:p w14:paraId="2D00130A" w14:textId="77777777" w:rsidR="006D0F94" w:rsidRDefault="006D0F94" w:rsidP="006D0F94">
      <w:r>
        <w:t xml:space="preserve">Diagram of quality teaching and assessing cycle. Where are my students now? and What do I want  my students to learn? sit either side of reporting. </w:t>
      </w:r>
    </w:p>
    <w:p w14:paraId="214DABDF" w14:textId="77777777" w:rsidR="006D0F94" w:rsidRDefault="006D0F94" w:rsidP="006D0F94">
      <w:r>
        <w:t xml:space="preserve">What do I want my students to learn? and How will my students get there? sit either side of planning and programming. </w:t>
      </w:r>
    </w:p>
    <w:p w14:paraId="68ADD221" w14:textId="77777777" w:rsidR="006D0F94" w:rsidRDefault="006D0F94" w:rsidP="006D0F94">
      <w:r>
        <w:t xml:space="preserve">How will my students get there? and How do I know when my students get there? sit either side of classroom practice. </w:t>
      </w:r>
    </w:p>
    <w:p w14:paraId="48012F69" w14:textId="77777777" w:rsidR="006D0F94" w:rsidRDefault="006D0F94" w:rsidP="006D0F94">
      <w:r>
        <w:t xml:space="preserve">How do I know when my students get there? and Where are my students now? Sit either side of assessing and recording. </w:t>
      </w:r>
    </w:p>
    <w:p w14:paraId="6CFC7B04" w14:textId="7084AD54" w:rsidR="00326E5E" w:rsidRDefault="006D0F94" w:rsidP="006D0F94">
      <w:r>
        <w:t>Ongoing evaluation encircles the entire image.</w:t>
      </w:r>
    </w:p>
    <w:p w14:paraId="083A466B" w14:textId="7E5ABEF8" w:rsidR="00245CE2" w:rsidRPr="00245CE2" w:rsidRDefault="00245CE2" w:rsidP="00EE4433">
      <w:pPr>
        <w:widowControl w:val="0"/>
        <w:rPr>
          <w:i/>
        </w:rPr>
      </w:pPr>
      <w:r w:rsidRPr="00245CE2">
        <w:rPr>
          <w:i/>
        </w:rPr>
        <w:t xml:space="preserve">End of </w:t>
      </w:r>
      <w:r w:rsidR="006D0F94">
        <w:rPr>
          <w:i/>
        </w:rPr>
        <w:t>text version</w:t>
      </w:r>
      <w:r w:rsidRPr="00245CE2">
        <w:rPr>
          <w:i/>
        </w:rPr>
        <w:t>.</w:t>
      </w:r>
    </w:p>
    <w:sectPr w:rsidR="00245CE2" w:rsidRPr="00245CE2" w:rsidSect="004915E0">
      <w:footerReference w:type="first" r:id="rId9"/>
      <w:pgSz w:w="11900" w:h="16840" w:code="9"/>
      <w:pgMar w:top="567" w:right="1440" w:bottom="1134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51B35" w14:textId="77777777" w:rsidR="009559C0" w:rsidRDefault="009559C0" w:rsidP="004915E0">
      <w:r>
        <w:separator/>
      </w:r>
    </w:p>
  </w:endnote>
  <w:endnote w:type="continuationSeparator" w:id="0">
    <w:p w14:paraId="3995B78D" w14:textId="77777777" w:rsidR="009559C0" w:rsidRDefault="009559C0" w:rsidP="0049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B847D" w14:textId="2703F0EC" w:rsidR="004915E0" w:rsidRPr="004915E0" w:rsidRDefault="004915E0" w:rsidP="004915E0">
    <w:pPr>
      <w:pStyle w:val="Footer"/>
      <w:pBdr>
        <w:top w:val="single" w:sz="4" w:space="1" w:color="auto"/>
      </w:pBdr>
      <w:rPr>
        <w:sz w:val="18"/>
        <w:szCs w:val="18"/>
      </w:rPr>
    </w:pPr>
    <w:r w:rsidRPr="004915E0">
      <w:rPr>
        <w:sz w:val="18"/>
        <w:szCs w:val="18"/>
      </w:rPr>
      <w:t>© NSW Department of Education, 2016</w:t>
    </w:r>
    <w:r w:rsidRPr="004915E0">
      <w:rPr>
        <w:noProof/>
        <w:sz w:val="18"/>
        <w:szCs w:val="18"/>
        <w:lang w:eastAsia="en-AU"/>
      </w:rPr>
      <w:tab/>
      <w:t xml:space="preserve">Page </w:t>
    </w:r>
    <w:r w:rsidRPr="004915E0">
      <w:rPr>
        <w:noProof/>
        <w:sz w:val="18"/>
        <w:szCs w:val="18"/>
        <w:lang w:eastAsia="en-AU"/>
      </w:rPr>
      <w:fldChar w:fldCharType="begin"/>
    </w:r>
    <w:r w:rsidRPr="004915E0">
      <w:rPr>
        <w:noProof/>
        <w:sz w:val="18"/>
        <w:szCs w:val="18"/>
        <w:lang w:eastAsia="en-AU"/>
      </w:rPr>
      <w:instrText xml:space="preserve"> PAGE   \* MERGEFORMAT </w:instrText>
    </w:r>
    <w:r w:rsidRPr="004915E0">
      <w:rPr>
        <w:noProof/>
        <w:sz w:val="18"/>
        <w:szCs w:val="18"/>
        <w:lang w:eastAsia="en-AU"/>
      </w:rPr>
      <w:fldChar w:fldCharType="separate"/>
    </w:r>
    <w:r w:rsidR="00E31660">
      <w:rPr>
        <w:noProof/>
        <w:sz w:val="18"/>
        <w:szCs w:val="18"/>
        <w:lang w:eastAsia="en-AU"/>
      </w:rPr>
      <w:t>1</w:t>
    </w:r>
    <w:r w:rsidRPr="004915E0">
      <w:rPr>
        <w:noProof/>
        <w:sz w:val="18"/>
        <w:szCs w:val="18"/>
        <w:lang w:eastAsia="en-AU"/>
      </w:rPr>
      <w:fldChar w:fldCharType="end"/>
    </w:r>
    <w:r w:rsidRPr="004915E0">
      <w:rPr>
        <w:noProof/>
        <w:sz w:val="18"/>
        <w:szCs w:val="18"/>
        <w:lang w:eastAsia="en-AU"/>
      </w:rPr>
      <w:tab/>
    </w:r>
    <w:r w:rsidRPr="004915E0">
      <w:rPr>
        <w:noProof/>
        <w:position w:val="-8"/>
        <w:sz w:val="18"/>
        <w:szCs w:val="18"/>
        <w:lang w:val="en-AU" w:eastAsia="en-AU"/>
      </w:rPr>
      <w:drawing>
        <wp:inline distT="0" distB="0" distL="0" distR="0" wp14:anchorId="69FF10D0" wp14:editId="3388A7D9">
          <wp:extent cx="445273" cy="170245"/>
          <wp:effectExtent l="0" t="0" r="0" b="1270"/>
          <wp:docPr id="2" name="Picture 2" descr="NEA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20047-20047-Refresh-INC\Production\clipsCustom\Content\copyright\graphics\nea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337" cy="170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59D6B" w14:textId="77777777" w:rsidR="009559C0" w:rsidRDefault="009559C0" w:rsidP="004915E0">
      <w:r>
        <w:separator/>
      </w:r>
    </w:p>
  </w:footnote>
  <w:footnote w:type="continuationSeparator" w:id="0">
    <w:p w14:paraId="30A83DC6" w14:textId="77777777" w:rsidR="009559C0" w:rsidRDefault="009559C0" w:rsidP="00491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21"/>
    <w:rsid w:val="00122AE2"/>
    <w:rsid w:val="001A0DF2"/>
    <w:rsid w:val="002362B8"/>
    <w:rsid w:val="00245CE2"/>
    <w:rsid w:val="002A158D"/>
    <w:rsid w:val="002B32BE"/>
    <w:rsid w:val="00326E5E"/>
    <w:rsid w:val="00335A98"/>
    <w:rsid w:val="003B778B"/>
    <w:rsid w:val="00407AB7"/>
    <w:rsid w:val="004915E0"/>
    <w:rsid w:val="004D46F2"/>
    <w:rsid w:val="004F10E2"/>
    <w:rsid w:val="00561822"/>
    <w:rsid w:val="00594EEE"/>
    <w:rsid w:val="005A608B"/>
    <w:rsid w:val="005F0FFE"/>
    <w:rsid w:val="00614BEE"/>
    <w:rsid w:val="0062493B"/>
    <w:rsid w:val="00687F57"/>
    <w:rsid w:val="006B0C96"/>
    <w:rsid w:val="006D0F94"/>
    <w:rsid w:val="00705C21"/>
    <w:rsid w:val="00783182"/>
    <w:rsid w:val="007F4330"/>
    <w:rsid w:val="008369A0"/>
    <w:rsid w:val="0084209D"/>
    <w:rsid w:val="008732CF"/>
    <w:rsid w:val="009559C0"/>
    <w:rsid w:val="00963BB3"/>
    <w:rsid w:val="0097194C"/>
    <w:rsid w:val="0097367E"/>
    <w:rsid w:val="00973E24"/>
    <w:rsid w:val="0097586E"/>
    <w:rsid w:val="00982016"/>
    <w:rsid w:val="009B0660"/>
    <w:rsid w:val="00A576FA"/>
    <w:rsid w:val="00A62889"/>
    <w:rsid w:val="00A71A60"/>
    <w:rsid w:val="00A83925"/>
    <w:rsid w:val="00AF4861"/>
    <w:rsid w:val="00B14C33"/>
    <w:rsid w:val="00B2191A"/>
    <w:rsid w:val="00B42B10"/>
    <w:rsid w:val="00CA7E98"/>
    <w:rsid w:val="00CB2C1C"/>
    <w:rsid w:val="00CD140C"/>
    <w:rsid w:val="00CE1E62"/>
    <w:rsid w:val="00D675AC"/>
    <w:rsid w:val="00D84817"/>
    <w:rsid w:val="00DA1853"/>
    <w:rsid w:val="00E0767C"/>
    <w:rsid w:val="00E31660"/>
    <w:rsid w:val="00EB3055"/>
    <w:rsid w:val="00EE4433"/>
    <w:rsid w:val="00F14D25"/>
    <w:rsid w:val="00F47CD9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432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E0"/>
    <w:pPr>
      <w:spacing w:before="80" w:line="26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0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8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10E2"/>
    <w:rPr>
      <w:rFonts w:asciiTheme="majorHAnsi" w:eastAsiaTheme="majorEastAsia" w:hAnsiTheme="majorHAnsi" w:cstheme="majorBidi"/>
      <w:b/>
      <w:bCs/>
      <w:color w:val="1F4E79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443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AF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4915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5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15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5E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E0"/>
    <w:pPr>
      <w:spacing w:before="80" w:line="26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0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8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10E2"/>
    <w:rPr>
      <w:rFonts w:asciiTheme="majorHAnsi" w:eastAsiaTheme="majorEastAsia" w:hAnsiTheme="majorHAnsi" w:cstheme="majorBidi"/>
      <w:b/>
      <w:bCs/>
      <w:color w:val="1F4E79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443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AF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4915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5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15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5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110</Words>
  <Characters>519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version Quality teaching diagram</vt:lpstr>
    </vt:vector>
  </TitlesOfParts>
  <Company>NSW, Department of Education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version Quality teaching diagram</dc:title>
  <dc:creator>Penny Galloway</dc:creator>
  <cp:lastModifiedBy>Galloway, Penelope</cp:lastModifiedBy>
  <cp:revision>18</cp:revision>
  <cp:lastPrinted>2016-07-04T01:03:00Z</cp:lastPrinted>
  <dcterms:created xsi:type="dcterms:W3CDTF">2016-07-05T05:56:00Z</dcterms:created>
  <dcterms:modified xsi:type="dcterms:W3CDTF">2016-07-13T00:01:00Z</dcterms:modified>
</cp:coreProperties>
</file>