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B8F1B" w14:textId="77777777" w:rsidR="00870FC0" w:rsidRDefault="00887689" w:rsidP="00870FC0">
      <w:pPr>
        <w:pStyle w:val="imageinline"/>
      </w:pPr>
      <w:r>
        <w:fldChar w:fldCharType="begin"/>
      </w:r>
      <w:r w:rsidR="001D0B2A">
        <w:instrText xml:space="preserve"> INCLUDEPICTURE "C:\\LRR Resources\\11732 Parallelogram peculiarities\\graphics\\banner.gif" \* MERGEFORMAT </w:instrText>
      </w:r>
      <w:r>
        <w:fldChar w:fldCharType="separate"/>
      </w:r>
      <w:r w:rsidR="001522DC">
        <w:fldChar w:fldCharType="begin"/>
      </w:r>
      <w:r w:rsidR="001522DC">
        <w:instrText xml:space="preserve"> </w:instrText>
      </w:r>
      <w:r w:rsidR="001522DC">
        <w:instrText>INCLUDEPICTURE  "https://schoolsnsw-my.sharepoint.com/personal/irvin_flack_det_nsw_edu_au/Documents/Desktop/11732-Parallelogram peculiarities/graphics/banner.gif" \* MERGEFORMATINET</w:instrText>
      </w:r>
      <w:r w:rsidR="001522DC">
        <w:instrText xml:space="preserve"> </w:instrText>
      </w:r>
      <w:r w:rsidR="001522DC">
        <w:fldChar w:fldCharType="separate"/>
      </w:r>
      <w:r w:rsidR="001522DC">
        <w:pict w14:anchorId="73F750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58.5pt">
            <v:imagedata r:id="rId8" r:href="rId9"/>
          </v:shape>
        </w:pict>
      </w:r>
      <w:r w:rsidR="001522DC">
        <w:fldChar w:fldCharType="end"/>
      </w:r>
      <w:r>
        <w:fldChar w:fldCharType="end"/>
      </w:r>
    </w:p>
    <w:p w14:paraId="46F2AC12" w14:textId="77777777" w:rsidR="00004989" w:rsidRDefault="00BF7D76" w:rsidP="00FB120E">
      <w:pPr>
        <w:pStyle w:val="Heading2"/>
      </w:pPr>
      <w:r>
        <w:t>Teaching</w:t>
      </w:r>
      <w:r w:rsidR="00086919">
        <w:t xml:space="preserve"> notes</w:t>
      </w:r>
    </w:p>
    <w:p w14:paraId="66C00A2D" w14:textId="77777777" w:rsidR="00401F28" w:rsidRDefault="00401F28" w:rsidP="00E30603"/>
    <w:p w14:paraId="70533FCE" w14:textId="77777777" w:rsidR="00401F28" w:rsidRDefault="00401F28" w:rsidP="00E30603"/>
    <w:p w14:paraId="44C3AB69" w14:textId="77777777" w:rsidR="00401F28" w:rsidRDefault="00401F28" w:rsidP="00E30603"/>
    <w:p w14:paraId="2193B270" w14:textId="77777777" w:rsidR="00401F28" w:rsidRDefault="00401F28" w:rsidP="00E30603">
      <w:r>
        <w:t xml:space="preserve">This </w:t>
      </w:r>
      <w:r w:rsidR="00C84F06">
        <w:t xml:space="preserve">numeracy </w:t>
      </w:r>
      <w:r>
        <w:t xml:space="preserve">wrap </w:t>
      </w:r>
      <w:r w:rsidR="00C84F06">
        <w:t>addresses</w:t>
      </w:r>
      <w:r w:rsidR="00382AC1">
        <w:t xml:space="preserve"> the following syllabus outcome</w:t>
      </w:r>
      <w:r w:rsidR="00A748E7">
        <w:t>s</w:t>
      </w:r>
      <w:r w:rsidR="00FA0906" w:rsidRPr="00FA0906">
        <w:t xml:space="preserve"> </w:t>
      </w:r>
      <w:r w:rsidR="00FA0906">
        <w:t>from NSW Mathematics</w:t>
      </w:r>
      <w:r w:rsidR="00A748E7">
        <w:t xml:space="preserve"> K-10</w:t>
      </w:r>
      <w:r w:rsidR="00FA0906">
        <w:t xml:space="preserve"> Syllabus 20</w:t>
      </w:r>
      <w:r w:rsidR="00A748E7">
        <w:t>12</w:t>
      </w:r>
      <w:r w:rsidR="00FA0906">
        <w:t xml:space="preserve">, © </w:t>
      </w:r>
      <w:r w:rsidR="00A748E7">
        <w:t>NSW Education Standards Authority,</w:t>
      </w:r>
      <w:r w:rsidR="00FA0906">
        <w:t xml:space="preserve"> NSW:</w:t>
      </w:r>
    </w:p>
    <w:p w14:paraId="3A313D9E" w14:textId="77777777" w:rsidR="001C0935" w:rsidRDefault="001C0935" w:rsidP="00E30603"/>
    <w:p w14:paraId="0E15A274" w14:textId="77777777" w:rsidR="001D0B2A" w:rsidRDefault="001D0B2A" w:rsidP="001D0B2A">
      <w:pPr>
        <w:pStyle w:val="BodyText"/>
        <w:spacing w:before="60" w:after="60"/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MA5.3-1WM</w:t>
      </w:r>
      <w:r>
        <w:rPr>
          <w:rFonts w:ascii="Times New Roman" w:hAnsi="Times New Roman"/>
          <w:sz w:val="22"/>
        </w:rPr>
        <w:tab/>
      </w:r>
      <w:r w:rsidRPr="001D0B2A">
        <w:rPr>
          <w:rFonts w:ascii="Times New Roman" w:hAnsi="Times New Roman"/>
          <w:sz w:val="22"/>
        </w:rPr>
        <w:t>uses and interprets formal definitions and generalisations when explaining solutions and/or conjectures</w:t>
      </w:r>
    </w:p>
    <w:p w14:paraId="6F05FDA0" w14:textId="77777777" w:rsidR="001D0B2A" w:rsidRDefault="001D0B2A" w:rsidP="001D0B2A">
      <w:pPr>
        <w:pStyle w:val="BodyText"/>
        <w:spacing w:before="60" w:after="60"/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MA5.3-3WM</w:t>
      </w:r>
      <w:r>
        <w:rPr>
          <w:rFonts w:ascii="Times New Roman" w:hAnsi="Times New Roman"/>
          <w:sz w:val="22"/>
        </w:rPr>
        <w:tab/>
      </w:r>
      <w:r w:rsidRPr="001D0B2A">
        <w:rPr>
          <w:rFonts w:ascii="Times New Roman" w:hAnsi="Times New Roman"/>
          <w:sz w:val="22"/>
        </w:rPr>
        <w:t>uses deductive reasoning in presenting arguments and formal proofs</w:t>
      </w:r>
    </w:p>
    <w:p w14:paraId="53DFD9E3" w14:textId="77777777" w:rsidR="007639B7" w:rsidRDefault="001D0B2A" w:rsidP="001D0B2A">
      <w:pPr>
        <w:pStyle w:val="BodyText"/>
        <w:spacing w:before="60" w:after="60"/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MA5.3-16MG</w:t>
      </w:r>
      <w:r w:rsidR="007639B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 w:rsidRPr="001D0B2A">
        <w:rPr>
          <w:rFonts w:ascii="Times New Roman" w:hAnsi="Times New Roman"/>
          <w:sz w:val="22"/>
        </w:rPr>
        <w:t>proves triangles are similar, and uses formal geometric reasoning to establish properties of triangles and quadrilaterals</w:t>
      </w:r>
      <w:r w:rsidR="007639B7">
        <w:rPr>
          <w:rFonts w:ascii="Times New Roman" w:hAnsi="Times New Roman"/>
          <w:sz w:val="22"/>
        </w:rPr>
        <w:t xml:space="preserve"> </w:t>
      </w:r>
    </w:p>
    <w:p w14:paraId="4DB6AF8F" w14:textId="77777777" w:rsidR="00D03087" w:rsidRDefault="00D03087" w:rsidP="007639B7">
      <w:pPr>
        <w:pStyle w:val="BodyText"/>
        <w:spacing w:before="60" w:after="60"/>
        <w:ind w:left="900" w:hanging="900"/>
        <w:rPr>
          <w:rFonts w:ascii="Times New Roman" w:hAnsi="Times New Roman"/>
          <w:sz w:val="22"/>
        </w:rPr>
      </w:pPr>
    </w:p>
    <w:p w14:paraId="7479CF79" w14:textId="77777777" w:rsidR="00D03087" w:rsidRDefault="00D03087" w:rsidP="007639B7">
      <w:pPr>
        <w:pStyle w:val="BodyText"/>
        <w:spacing w:before="60" w:after="60"/>
        <w:ind w:left="900" w:hanging="9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Students will:</w:t>
      </w:r>
    </w:p>
    <w:p w14:paraId="00193C96" w14:textId="77777777" w:rsidR="001D0B2A" w:rsidRDefault="001D0B2A" w:rsidP="001D0B2A">
      <w:pPr>
        <w:pStyle w:val="BodyText"/>
        <w:numPr>
          <w:ilvl w:val="0"/>
          <w:numId w:val="21"/>
        </w:numPr>
        <w:spacing w:before="60" w:after="60"/>
        <w:rPr>
          <w:rFonts w:ascii="Times New Roman" w:hAnsi="Times New Roman"/>
          <w:sz w:val="22"/>
        </w:rPr>
      </w:pPr>
      <w:r w:rsidRPr="001D0B2A">
        <w:rPr>
          <w:rFonts w:ascii="Times New Roman" w:hAnsi="Times New Roman"/>
          <w:sz w:val="22"/>
        </w:rPr>
        <w:t>Apply logical reasoning, including the use of congruence and similarity, to proofs and numerical exercises involving plane shapes</w:t>
      </w:r>
    </w:p>
    <w:p w14:paraId="6336020F" w14:textId="77777777" w:rsidR="001D0B2A" w:rsidRDefault="001D0B2A" w:rsidP="001D0B2A">
      <w:pPr>
        <w:pStyle w:val="BodyText"/>
        <w:numPr>
          <w:ilvl w:val="0"/>
          <w:numId w:val="21"/>
        </w:numPr>
        <w:spacing w:before="60" w:after="60"/>
        <w:rPr>
          <w:rFonts w:ascii="Times New Roman" w:hAnsi="Times New Roman"/>
          <w:sz w:val="22"/>
        </w:rPr>
      </w:pPr>
      <w:r w:rsidRPr="001D0B2A">
        <w:rPr>
          <w:rFonts w:ascii="Times New Roman" w:hAnsi="Times New Roman"/>
          <w:sz w:val="22"/>
        </w:rPr>
        <w:t>prove and apply theorems and properties related to triangles and quadrilaterals:</w:t>
      </w:r>
    </w:p>
    <w:p w14:paraId="29F9E2CD" w14:textId="77777777" w:rsidR="001D0B2A" w:rsidRDefault="001D0B2A" w:rsidP="001D0B2A">
      <w:pPr>
        <w:pStyle w:val="BodyText"/>
        <w:numPr>
          <w:ilvl w:val="1"/>
          <w:numId w:val="21"/>
        </w:numPr>
        <w:spacing w:before="60" w:after="60"/>
        <w:rPr>
          <w:rFonts w:ascii="Times New Roman" w:hAnsi="Times New Roman"/>
          <w:sz w:val="22"/>
        </w:rPr>
      </w:pPr>
      <w:r w:rsidRPr="001D0B2A">
        <w:rPr>
          <w:rFonts w:ascii="Times New Roman" w:hAnsi="Times New Roman"/>
          <w:sz w:val="22"/>
        </w:rPr>
        <w:t>the sum of the interior angles of a triangle is 180º</w:t>
      </w:r>
    </w:p>
    <w:p w14:paraId="727EA26B" w14:textId="77777777" w:rsidR="001D0B2A" w:rsidRDefault="001D0B2A" w:rsidP="001D0B2A">
      <w:pPr>
        <w:pStyle w:val="BodyText"/>
        <w:numPr>
          <w:ilvl w:val="1"/>
          <w:numId w:val="21"/>
        </w:numPr>
        <w:spacing w:before="60" w:after="60"/>
        <w:rPr>
          <w:rFonts w:ascii="Times New Roman" w:hAnsi="Times New Roman"/>
          <w:sz w:val="22"/>
        </w:rPr>
      </w:pPr>
      <w:r w:rsidRPr="001D0B2A">
        <w:rPr>
          <w:rFonts w:ascii="Times New Roman" w:hAnsi="Times New Roman"/>
          <w:sz w:val="22"/>
        </w:rPr>
        <w:t>the opposite angles of a parallelogram are equal</w:t>
      </w:r>
    </w:p>
    <w:p w14:paraId="7F29DBCD" w14:textId="77777777" w:rsidR="001D0B2A" w:rsidRDefault="001D0B2A" w:rsidP="001D0B2A">
      <w:pPr>
        <w:pStyle w:val="BodyText"/>
        <w:numPr>
          <w:ilvl w:val="1"/>
          <w:numId w:val="21"/>
        </w:numPr>
        <w:spacing w:before="60" w:after="60"/>
        <w:rPr>
          <w:rFonts w:ascii="Times New Roman" w:hAnsi="Times New Roman"/>
          <w:sz w:val="22"/>
        </w:rPr>
      </w:pPr>
      <w:r w:rsidRPr="001D0B2A">
        <w:rPr>
          <w:rFonts w:ascii="Times New Roman" w:hAnsi="Times New Roman"/>
          <w:sz w:val="22"/>
        </w:rPr>
        <w:t>the opposite sides of a parallelogram are equal</w:t>
      </w:r>
    </w:p>
    <w:p w14:paraId="03E24E46" w14:textId="77777777" w:rsidR="001D0B2A" w:rsidRDefault="001D0B2A" w:rsidP="001D0B2A">
      <w:pPr>
        <w:pStyle w:val="BodyText"/>
        <w:numPr>
          <w:ilvl w:val="1"/>
          <w:numId w:val="21"/>
        </w:numPr>
        <w:spacing w:before="60" w:after="60"/>
        <w:rPr>
          <w:rFonts w:ascii="Times New Roman" w:hAnsi="Times New Roman"/>
          <w:sz w:val="22"/>
        </w:rPr>
      </w:pPr>
      <w:r w:rsidRPr="001D0B2A">
        <w:rPr>
          <w:rFonts w:ascii="Times New Roman" w:hAnsi="Times New Roman"/>
          <w:sz w:val="22"/>
        </w:rPr>
        <w:t>the diagonals of a parallelogram bisect each other</w:t>
      </w:r>
    </w:p>
    <w:p w14:paraId="1BE17E37" w14:textId="77777777" w:rsidR="001D0B2A" w:rsidRDefault="001D0B2A" w:rsidP="001D0B2A">
      <w:pPr>
        <w:pStyle w:val="BodyText"/>
        <w:numPr>
          <w:ilvl w:val="1"/>
          <w:numId w:val="21"/>
        </w:numPr>
        <w:spacing w:before="60" w:after="60"/>
        <w:rPr>
          <w:rFonts w:ascii="Times New Roman" w:hAnsi="Times New Roman"/>
          <w:sz w:val="22"/>
        </w:rPr>
      </w:pPr>
      <w:r w:rsidRPr="001D0B2A">
        <w:rPr>
          <w:rFonts w:ascii="Times New Roman" w:hAnsi="Times New Roman"/>
          <w:sz w:val="22"/>
        </w:rPr>
        <w:t>the diagonals of a rhombus bisect each other at right angles</w:t>
      </w:r>
    </w:p>
    <w:p w14:paraId="34B3D2F5" w14:textId="77777777" w:rsidR="00D03087" w:rsidRDefault="00D03087" w:rsidP="00D03087">
      <w:pPr>
        <w:pStyle w:val="BodyText"/>
        <w:numPr>
          <w:ilvl w:val="0"/>
          <w:numId w:val="21"/>
        </w:numPr>
        <w:spacing w:before="60" w:after="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Examine measurements of a parallelogram to deduce its invariant properties</w:t>
      </w:r>
    </w:p>
    <w:p w14:paraId="71B0C5B6" w14:textId="77777777" w:rsidR="00D03087" w:rsidRDefault="00D03087" w:rsidP="00D03087">
      <w:pPr>
        <w:pStyle w:val="BodyText"/>
        <w:spacing w:before="60" w:after="60"/>
        <w:ind w:left="360"/>
        <w:rPr>
          <w:rFonts w:ascii="Times New Roman" w:hAnsi="Times New Roman"/>
          <w:sz w:val="22"/>
        </w:rPr>
      </w:pPr>
    </w:p>
    <w:p w14:paraId="259DC69D" w14:textId="77777777" w:rsidR="00401F28" w:rsidRDefault="00401F28" w:rsidP="00E306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30"/>
      </w:tblGrid>
      <w:tr w:rsidR="00401F28" w14:paraId="079809B4" w14:textId="77777777" w:rsidTr="00401F28">
        <w:tc>
          <w:tcPr>
            <w:tcW w:w="851" w:type="dxa"/>
            <w:vAlign w:val="center"/>
          </w:tcPr>
          <w:p w14:paraId="30D9334D" w14:textId="77777777" w:rsidR="00401F28" w:rsidRDefault="00E11D17" w:rsidP="00E30603">
            <w:pPr>
              <w:pStyle w:val="numberlist"/>
              <w:ind w:left="0" w:firstLine="0"/>
              <w:jc w:val="center"/>
            </w:pPr>
            <w:r>
              <w:fldChar w:fldCharType="begin"/>
            </w:r>
            <w:r w:rsidR="001D0B2A">
              <w:instrText xml:space="preserve"> INCLUDEPICTURE "C:\\Production\\02_master\\lo\\Primary\\find_it_fast\\graphics\\naplan_one.gif" \* MERGEFORMAT </w:instrText>
            </w:r>
            <w:r>
              <w:fldChar w:fldCharType="separate"/>
            </w:r>
            <w:r w:rsidR="001522DC">
              <w:fldChar w:fldCharType="begin"/>
            </w:r>
            <w:r w:rsidR="001522DC">
              <w:instrText xml:space="preserve"> </w:instrText>
            </w:r>
            <w:r w:rsidR="001522DC">
              <w:instrText>INCLUDEPICTURE  "https://schoolsnsw-my.sharepoint.com/personal/irvin_flack_det_nsw_edu_au/Documents/Production/02_master/lo/Primary/find_it_fas</w:instrText>
            </w:r>
            <w:r w:rsidR="001522DC">
              <w:instrText>t/graphics/naplan_one.gif" \* MERGEFORMATINET</w:instrText>
            </w:r>
            <w:r w:rsidR="001522DC">
              <w:instrText xml:space="preserve"> </w:instrText>
            </w:r>
            <w:r w:rsidR="001522DC">
              <w:fldChar w:fldCharType="separate"/>
            </w:r>
            <w:r w:rsidR="001522DC">
              <w:pict w14:anchorId="15B64CD0">
                <v:shape id="_x0000_i1026" type="#_x0000_t75" style="width:27pt;height:22.5pt">
                  <v:imagedata r:id="rId10" r:href="rId11"/>
                </v:shape>
              </w:pict>
            </w:r>
            <w:r w:rsidR="001522DC">
              <w:fldChar w:fldCharType="end"/>
            </w:r>
            <w:r>
              <w:fldChar w:fldCharType="end"/>
            </w:r>
          </w:p>
        </w:tc>
        <w:tc>
          <w:tcPr>
            <w:tcW w:w="6630" w:type="dxa"/>
          </w:tcPr>
          <w:p w14:paraId="54923214" w14:textId="77777777" w:rsidR="007639B7" w:rsidRDefault="007639B7" w:rsidP="00382AC1">
            <w:r>
              <w:t xml:space="preserve">It may be helpful to define some terms such as bisect and diagonal so that students can express their observations </w:t>
            </w:r>
            <w:r w:rsidR="00382AC1">
              <w:t>using</w:t>
            </w:r>
            <w:r>
              <w:t xml:space="preserve"> </w:t>
            </w:r>
            <w:r w:rsidR="00382AC1">
              <w:t xml:space="preserve">correct </w:t>
            </w:r>
            <w:r>
              <w:t>mathematical language.</w:t>
            </w:r>
          </w:p>
        </w:tc>
      </w:tr>
    </w:tbl>
    <w:p w14:paraId="6EB8E919" w14:textId="77777777" w:rsidR="00F002BE" w:rsidRDefault="00F002BE" w:rsidP="00E30603">
      <w:pPr>
        <w:pStyle w:val="numberlist"/>
        <w:ind w:left="0" w:firstLine="0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3"/>
      </w:tblGrid>
      <w:tr w:rsidR="00401F28" w14:paraId="2EAD7773" w14:textId="77777777" w:rsidTr="00892B81">
        <w:tc>
          <w:tcPr>
            <w:tcW w:w="851" w:type="dxa"/>
            <w:vAlign w:val="center"/>
          </w:tcPr>
          <w:p w14:paraId="46D35274" w14:textId="77777777" w:rsidR="00401F28" w:rsidRDefault="00E11D17" w:rsidP="00E30603">
            <w:pPr>
              <w:pStyle w:val="numberlist"/>
              <w:ind w:left="0" w:firstLine="0"/>
              <w:jc w:val="center"/>
            </w:pPr>
            <w:r>
              <w:fldChar w:fldCharType="begin"/>
            </w:r>
            <w:r w:rsidR="001D0B2A">
              <w:instrText xml:space="preserve"> INCLUDEPICTURE "C:\\Production\\02_master\\lo\\Primary\\find_it_fast\\graphics\\naplan_two.gif" \* MERGEFORMAT </w:instrText>
            </w:r>
            <w:r>
              <w:fldChar w:fldCharType="separate"/>
            </w:r>
            <w:r w:rsidR="001522DC">
              <w:fldChar w:fldCharType="begin"/>
            </w:r>
            <w:r w:rsidR="001522DC">
              <w:instrText xml:space="preserve"> </w:instrText>
            </w:r>
            <w:r w:rsidR="001522DC">
              <w:instrText>INCLUDEPICTURE  "https://schoolsnsw-my.sharepoint.com/personal/irvin_flack_det_nsw_edu_au/Documents/Production/02_master/lo/Primary/find_it_fas</w:instrText>
            </w:r>
            <w:r w:rsidR="001522DC">
              <w:instrText>t/graphics/naplan_two.gif" \* MERGEFORMATINET</w:instrText>
            </w:r>
            <w:r w:rsidR="001522DC">
              <w:instrText xml:space="preserve"> </w:instrText>
            </w:r>
            <w:r w:rsidR="001522DC">
              <w:fldChar w:fldCharType="separate"/>
            </w:r>
            <w:r w:rsidR="001522DC">
              <w:pict w14:anchorId="16E20C3A">
                <v:shape id="_x0000_i1027" type="#_x0000_t75" style="width:27pt;height:22.5pt">
                  <v:imagedata r:id="rId12" r:href="rId13"/>
                </v:shape>
              </w:pict>
            </w:r>
            <w:r w:rsidR="001522DC">
              <w:fldChar w:fldCharType="end"/>
            </w:r>
            <w:r>
              <w:fldChar w:fldCharType="end"/>
            </w:r>
          </w:p>
        </w:tc>
        <w:tc>
          <w:tcPr>
            <w:tcW w:w="6663" w:type="dxa"/>
          </w:tcPr>
          <w:p w14:paraId="6D3BEAD9" w14:textId="77777777" w:rsidR="007639B7" w:rsidRDefault="007639B7" w:rsidP="00382AC1">
            <w:pPr>
              <w:pStyle w:val="numberlist"/>
              <w:ind w:left="34" w:firstLine="0"/>
            </w:pPr>
            <w:r>
              <w:t xml:space="preserve">The applet that the students create shows that a parallelogram consists of two congruent triangles. This is the basis for the mathematical proof of </w:t>
            </w:r>
            <w:r w:rsidR="00382AC1">
              <w:t>several</w:t>
            </w:r>
            <w:r>
              <w:t xml:space="preserve"> </w:t>
            </w:r>
            <w:r w:rsidR="00382AC1">
              <w:t>quadrilateral properties</w:t>
            </w:r>
            <w:r>
              <w:t xml:space="preserve">. The </w:t>
            </w:r>
            <w:r w:rsidR="00382AC1">
              <w:t>class could discuss how the concepts in the applet could be formalised into a proof.</w:t>
            </w:r>
          </w:p>
        </w:tc>
      </w:tr>
    </w:tbl>
    <w:p w14:paraId="4FCC50EA" w14:textId="77777777" w:rsidR="00401F28" w:rsidRDefault="00401F28" w:rsidP="00E30603">
      <w:pPr>
        <w:pStyle w:val="numberlist"/>
        <w:ind w:left="0"/>
      </w:pPr>
    </w:p>
    <w:tbl>
      <w:tblPr>
        <w:tblW w:w="7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631"/>
      </w:tblGrid>
      <w:tr w:rsidR="00A72AEA" w14:paraId="1A8D73E2" w14:textId="77777777" w:rsidTr="00A72AEA">
        <w:tc>
          <w:tcPr>
            <w:tcW w:w="850" w:type="dxa"/>
            <w:vAlign w:val="center"/>
          </w:tcPr>
          <w:p w14:paraId="6C490E8D" w14:textId="77777777" w:rsidR="00A72AEA" w:rsidRDefault="00A72AEA" w:rsidP="00E30603">
            <w:pPr>
              <w:pStyle w:val="numberlist"/>
              <w:ind w:left="0" w:firstLine="0"/>
              <w:jc w:val="center"/>
            </w:pPr>
            <w:r>
              <w:lastRenderedPageBreak/>
              <w:fldChar w:fldCharType="begin"/>
            </w:r>
            <w:r w:rsidR="001D0B2A">
              <w:instrText xml:space="preserve"> INCLUDEPICTURE "C:\\Production\\02_master\\lo\\Primary\\find_it_fast\\graphics\\naplan_three.gif" \* MERGEFORMAT </w:instrText>
            </w:r>
            <w:r>
              <w:fldChar w:fldCharType="separate"/>
            </w:r>
            <w:r w:rsidR="001522DC">
              <w:fldChar w:fldCharType="begin"/>
            </w:r>
            <w:r w:rsidR="001522DC">
              <w:instrText xml:space="preserve"> </w:instrText>
            </w:r>
            <w:r w:rsidR="001522DC">
              <w:instrText>INCLUDEPICTURE  "https://schoolsnsw-my.sharepoint.com/personal/irvin_flack_det_nsw_edu_au/Documents/Production/02_master/lo/Primary/find_it_fast/graphics/naplan_three.gif" \* MERGEFORMATINET</w:instrText>
            </w:r>
            <w:r w:rsidR="001522DC">
              <w:instrText xml:space="preserve"> </w:instrText>
            </w:r>
            <w:r w:rsidR="001522DC">
              <w:fldChar w:fldCharType="separate"/>
            </w:r>
            <w:r w:rsidR="001522DC">
              <w:pict w14:anchorId="31FC987F">
                <v:shape id="_x0000_i1028" type="#_x0000_t75" style="width:27pt;height:22.5pt">
                  <v:imagedata r:id="rId14" r:href="rId15"/>
                </v:shape>
              </w:pict>
            </w:r>
            <w:r w:rsidR="001522DC">
              <w:fldChar w:fldCharType="end"/>
            </w:r>
            <w:r>
              <w:fldChar w:fldCharType="end"/>
            </w:r>
          </w:p>
        </w:tc>
        <w:tc>
          <w:tcPr>
            <w:tcW w:w="6631" w:type="dxa"/>
          </w:tcPr>
          <w:p w14:paraId="5456A1E3" w14:textId="7C1777E3" w:rsidR="00A72AEA" w:rsidRPr="001C0935" w:rsidRDefault="001522DC" w:rsidP="00673EAC">
            <w:pPr>
              <w:pStyle w:val="BodyText"/>
              <w:tabs>
                <w:tab w:val="clear" w:pos="391"/>
                <w:tab w:val="left" w:pos="900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hyperlink r:id="rId16" w:tooltip="http://lrrpublic.cli.det.nsw.edu.au/lrrSecure/Cli/Download.aspx?resID=6939&amp;v=1&amp;preview=true" w:history="1">
              <w:r w:rsidR="00523911" w:rsidRPr="0004342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The Geometer’s Warehouse</w:t>
              </w:r>
            </w:hyperlink>
            <w:bookmarkStart w:id="0" w:name="_GoBack"/>
            <w:bookmarkEnd w:id="0"/>
            <w:r w:rsidR="0052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911" w:rsidRPr="00043421">
              <w:rPr>
                <w:rFonts w:ascii="Times New Roman" w:hAnsi="Times New Roman"/>
                <w:sz w:val="24"/>
                <w:szCs w:val="24"/>
              </w:rPr>
              <w:t>comprises 70 dynamic html worksheets, each exploring a different outcome in Stage 4 and Stage 5 geometry. A unique characteristic of the resource is that when screen figures are dragged, angle and length measurements are updated automatically, allowing students to recognise and explore invariant properties.</w:t>
            </w:r>
          </w:p>
        </w:tc>
      </w:tr>
    </w:tbl>
    <w:p w14:paraId="3FA36697" w14:textId="77777777" w:rsidR="00401F28" w:rsidRDefault="00401F28" w:rsidP="00E30603">
      <w:pPr>
        <w:pStyle w:val="numberlist"/>
        <w:ind w:left="0"/>
      </w:pPr>
    </w:p>
    <w:p w14:paraId="7AA37F40" w14:textId="77777777" w:rsidR="00401F28" w:rsidRDefault="00401F28" w:rsidP="00E30603">
      <w:pPr>
        <w:pStyle w:val="numberlist"/>
        <w:ind w:left="0"/>
        <w:rPr>
          <w:b/>
          <w:bCs/>
        </w:rPr>
      </w:pPr>
    </w:p>
    <w:p w14:paraId="6D55B6A1" w14:textId="77777777" w:rsidR="00401F28" w:rsidRDefault="00401F28" w:rsidP="00E30603">
      <w:pPr>
        <w:pStyle w:val="numberlist"/>
        <w:ind w:left="0"/>
        <w:rPr>
          <w:b/>
          <w:bCs/>
        </w:rPr>
      </w:pPr>
    </w:p>
    <w:p w14:paraId="0C4C2C69" w14:textId="77777777" w:rsidR="00401F28" w:rsidRPr="00BC4F1F" w:rsidRDefault="00401F28" w:rsidP="00E30603">
      <w:pPr>
        <w:pStyle w:val="numberlist"/>
        <w:ind w:left="0" w:firstLine="0"/>
      </w:pPr>
    </w:p>
    <w:p w14:paraId="61507D9A" w14:textId="77777777" w:rsidR="00401F28" w:rsidRDefault="00401F28" w:rsidP="00E30603">
      <w:pPr>
        <w:pStyle w:val="numberlist"/>
        <w:ind w:left="0" w:firstLine="0"/>
        <w:rPr>
          <w:b/>
        </w:rPr>
      </w:pPr>
    </w:p>
    <w:p w14:paraId="67EF6565" w14:textId="77777777" w:rsidR="00971D72" w:rsidRPr="00BC4F1F" w:rsidRDefault="00971D72" w:rsidP="00E30603"/>
    <w:sectPr w:rsidR="00971D72" w:rsidRPr="00BC4F1F" w:rsidSect="00E30603">
      <w:headerReference w:type="even" r:id="rId17"/>
      <w:footerReference w:type="even" r:id="rId18"/>
      <w:footerReference w:type="default" r:id="rId19"/>
      <w:pgSz w:w="11909" w:h="16834" w:code="9"/>
      <w:pgMar w:top="1134" w:right="1701" w:bottom="170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B3E33" w14:textId="77777777" w:rsidR="003C27A1" w:rsidRDefault="003C27A1">
      <w:r>
        <w:separator/>
      </w:r>
    </w:p>
  </w:endnote>
  <w:endnote w:type="continuationSeparator" w:id="0">
    <w:p w14:paraId="47FE0BC9" w14:textId="77777777" w:rsidR="003C27A1" w:rsidRDefault="003C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914BF" w14:textId="77777777" w:rsidR="00F90167" w:rsidRDefault="00F90167" w:rsidP="00E30603">
    <w:pPr>
      <w:pStyle w:val="Footer"/>
      <w:tabs>
        <w:tab w:val="clear" w:pos="7371"/>
        <w:tab w:val="right" w:pos="8789"/>
      </w:tabs>
      <w:ind w:left="0"/>
      <w:rPr>
        <w:rStyle w:val="PageNumber"/>
      </w:rPr>
    </w:pPr>
    <w:r>
      <w:rPr>
        <w:rStyle w:val="PageNumber"/>
      </w:rPr>
      <w:pgNum/>
    </w:r>
    <w:r>
      <w:rPr>
        <w:rStyle w:val="PageNumber"/>
      </w:rPr>
      <w:tab/>
    </w:r>
  </w:p>
  <w:p w14:paraId="052DDFD9" w14:textId="77777777" w:rsidR="00F90167" w:rsidRPr="00740FA3" w:rsidRDefault="00F90167" w:rsidP="00E30603">
    <w:pPr>
      <w:pStyle w:val="Projectnumberinfo"/>
      <w:tabs>
        <w:tab w:val="clear" w:pos="7371"/>
        <w:tab w:val="right" w:pos="8789"/>
      </w:tabs>
      <w:ind w:left="0"/>
      <w:rPr>
        <w:b w:val="0"/>
        <w:bCs/>
        <w:szCs w:val="12"/>
      </w:rPr>
    </w:pPr>
    <w:r>
      <w:tab/>
    </w:r>
    <w:r>
      <w:rPr>
        <w:rStyle w:val="PageNumber"/>
        <w:b w:val="0"/>
        <w:bCs/>
        <w:sz w:val="12"/>
        <w:szCs w:val="12"/>
      </w:rPr>
      <w:t>© NSW D</w:t>
    </w:r>
    <w:r w:rsidR="003811D6">
      <w:rPr>
        <w:rStyle w:val="PageNumber"/>
        <w:b w:val="0"/>
        <w:bCs/>
        <w:sz w:val="12"/>
        <w:szCs w:val="12"/>
      </w:rPr>
      <w:t>epartment of Education</w:t>
    </w:r>
    <w:r>
      <w:rPr>
        <w:rStyle w:val="PageNumber"/>
        <w:b w:val="0"/>
        <w:bCs/>
        <w:sz w:val="12"/>
        <w:szCs w:val="12"/>
      </w:rPr>
      <w:t xml:space="preserve"> 20</w:t>
    </w:r>
    <w:r w:rsidR="003811D6">
      <w:rPr>
        <w:rStyle w:val="PageNumber"/>
        <w:b w:val="0"/>
        <w:bCs/>
        <w:sz w:val="12"/>
        <w:szCs w:val="12"/>
      </w:rPr>
      <w:t>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B0AE5" w14:textId="77777777" w:rsidR="00F90167" w:rsidRDefault="00F90167" w:rsidP="00E30603">
    <w:pPr>
      <w:pStyle w:val="Footer"/>
      <w:tabs>
        <w:tab w:val="clear" w:pos="7371"/>
        <w:tab w:val="right" w:pos="8789"/>
      </w:tabs>
      <w:ind w:left="0"/>
    </w:pPr>
    <w:r>
      <w:tab/>
    </w:r>
    <w:r>
      <w:rPr>
        <w:rStyle w:val="PageNumber"/>
      </w:rPr>
      <w:pgNum/>
    </w:r>
  </w:p>
  <w:p w14:paraId="4E6DFB69" w14:textId="77777777" w:rsidR="00F90167" w:rsidRPr="006C3ACA" w:rsidRDefault="00F90167" w:rsidP="00E30603">
    <w:pPr>
      <w:pStyle w:val="Footer"/>
      <w:tabs>
        <w:tab w:val="clear" w:pos="7371"/>
        <w:tab w:val="right" w:pos="8789"/>
      </w:tabs>
      <w:spacing w:line="180" w:lineRule="atLeast"/>
      <w:ind w:left="0"/>
      <w:rPr>
        <w:rStyle w:val="PageNumber"/>
        <w:sz w:val="12"/>
        <w:szCs w:val="12"/>
      </w:rPr>
    </w:pPr>
    <w:r>
      <w:rPr>
        <w:rStyle w:val="PageNumber"/>
        <w:sz w:val="12"/>
        <w:szCs w:val="12"/>
      </w:rPr>
      <w:t>© NSW D</w:t>
    </w:r>
    <w:r w:rsidR="003811D6">
      <w:rPr>
        <w:rStyle w:val="PageNumber"/>
        <w:sz w:val="12"/>
        <w:szCs w:val="12"/>
      </w:rPr>
      <w:t>epartment of Education</w:t>
    </w:r>
    <w:r>
      <w:rPr>
        <w:rStyle w:val="PageNumber"/>
        <w:sz w:val="12"/>
        <w:szCs w:val="12"/>
      </w:rPr>
      <w:t xml:space="preserve"> 20</w:t>
    </w:r>
    <w:r w:rsidR="003811D6">
      <w:rPr>
        <w:rStyle w:val="PageNumber"/>
        <w:sz w:val="12"/>
        <w:szCs w:val="12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2CDAC" w14:textId="77777777" w:rsidR="003C27A1" w:rsidRDefault="003C27A1">
      <w:r>
        <w:separator/>
      </w:r>
    </w:p>
  </w:footnote>
  <w:footnote w:type="continuationSeparator" w:id="0">
    <w:p w14:paraId="3FA93A38" w14:textId="77777777" w:rsidR="003C27A1" w:rsidRDefault="003C2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BBE5E" w14:textId="77777777" w:rsidR="00F90167" w:rsidRDefault="00F90167" w:rsidP="00E30603">
    <w:pPr>
      <w:pStyle w:val="Header"/>
      <w:ind w:left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A6D4B"/>
    <w:multiLevelType w:val="hybridMultilevel"/>
    <w:tmpl w:val="58A88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3E77"/>
    <w:multiLevelType w:val="hybridMultilevel"/>
    <w:tmpl w:val="58D43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62C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2A0ED1"/>
    <w:multiLevelType w:val="hybridMultilevel"/>
    <w:tmpl w:val="39A4A2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523D1"/>
    <w:multiLevelType w:val="hybridMultilevel"/>
    <w:tmpl w:val="646272B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4423B"/>
    <w:multiLevelType w:val="hybridMultilevel"/>
    <w:tmpl w:val="07B89D2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B9A19C2"/>
    <w:multiLevelType w:val="hybridMultilevel"/>
    <w:tmpl w:val="7C1CAB16"/>
    <w:lvl w:ilvl="0" w:tplc="AE2C83EE">
      <w:start w:val="1"/>
      <w:numFmt w:val="bullet"/>
      <w:pStyle w:val="listcheck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F2A8A"/>
    <w:multiLevelType w:val="hybridMultilevel"/>
    <w:tmpl w:val="576AD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B1773"/>
    <w:multiLevelType w:val="hybridMultilevel"/>
    <w:tmpl w:val="9DA06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A3B54"/>
    <w:multiLevelType w:val="hybridMultilevel"/>
    <w:tmpl w:val="651E92E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10DC9"/>
    <w:multiLevelType w:val="singleLevel"/>
    <w:tmpl w:val="618C93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12" w15:restartNumberingAfterBreak="0">
    <w:nsid w:val="3D231F51"/>
    <w:multiLevelType w:val="hybridMultilevel"/>
    <w:tmpl w:val="2514C69C"/>
    <w:lvl w:ilvl="0" w:tplc="3FCC041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55AA0"/>
    <w:multiLevelType w:val="hybridMultilevel"/>
    <w:tmpl w:val="65FE2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15ACA"/>
    <w:multiLevelType w:val="hybridMultilevel"/>
    <w:tmpl w:val="A7B8D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564B8"/>
    <w:multiLevelType w:val="hybridMultilevel"/>
    <w:tmpl w:val="66D69ADE"/>
    <w:lvl w:ilvl="0" w:tplc="0C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63EF2388"/>
    <w:multiLevelType w:val="hybridMultilevel"/>
    <w:tmpl w:val="A850B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F680A"/>
    <w:multiLevelType w:val="hybridMultilevel"/>
    <w:tmpl w:val="31922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82300"/>
    <w:multiLevelType w:val="hybridMultilevel"/>
    <w:tmpl w:val="BE30C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9324A"/>
    <w:multiLevelType w:val="hybridMultilevel"/>
    <w:tmpl w:val="0696FBE6"/>
    <w:lvl w:ilvl="0" w:tplc="EA46FF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A6494"/>
    <w:multiLevelType w:val="hybridMultilevel"/>
    <w:tmpl w:val="1520D8B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9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18"/>
  </w:num>
  <w:num w:numId="10">
    <w:abstractNumId w:val="16"/>
  </w:num>
  <w:num w:numId="11">
    <w:abstractNumId w:val="13"/>
  </w:num>
  <w:num w:numId="12">
    <w:abstractNumId w:val="9"/>
  </w:num>
  <w:num w:numId="13">
    <w:abstractNumId w:val="8"/>
  </w:num>
  <w:num w:numId="14">
    <w:abstractNumId w:val="5"/>
  </w:num>
  <w:num w:numId="15">
    <w:abstractNumId w:val="20"/>
  </w:num>
  <w:num w:numId="16">
    <w:abstractNumId w:val="10"/>
  </w:num>
  <w:num w:numId="17">
    <w:abstractNumId w:val="15"/>
  </w:num>
  <w:num w:numId="18">
    <w:abstractNumId w:val="14"/>
  </w:num>
  <w:num w:numId="19">
    <w:abstractNumId w:val="4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FA9"/>
    <w:rsid w:val="00004989"/>
    <w:rsid w:val="00011799"/>
    <w:rsid w:val="00027574"/>
    <w:rsid w:val="0002783B"/>
    <w:rsid w:val="00040AB2"/>
    <w:rsid w:val="00043890"/>
    <w:rsid w:val="00071A91"/>
    <w:rsid w:val="00086919"/>
    <w:rsid w:val="000920BC"/>
    <w:rsid w:val="000B0FE1"/>
    <w:rsid w:val="000B22B1"/>
    <w:rsid w:val="000C4D13"/>
    <w:rsid w:val="000D706C"/>
    <w:rsid w:val="000F0F1B"/>
    <w:rsid w:val="0010327C"/>
    <w:rsid w:val="001061CF"/>
    <w:rsid w:val="00106FB5"/>
    <w:rsid w:val="00130DB9"/>
    <w:rsid w:val="001323E5"/>
    <w:rsid w:val="00132647"/>
    <w:rsid w:val="00135731"/>
    <w:rsid w:val="0014476F"/>
    <w:rsid w:val="001522DC"/>
    <w:rsid w:val="00167C9C"/>
    <w:rsid w:val="001777DF"/>
    <w:rsid w:val="001800E3"/>
    <w:rsid w:val="001C0935"/>
    <w:rsid w:val="001D0B2A"/>
    <w:rsid w:val="001D6B4F"/>
    <w:rsid w:val="001F3D62"/>
    <w:rsid w:val="00227BBF"/>
    <w:rsid w:val="0024588B"/>
    <w:rsid w:val="002466A2"/>
    <w:rsid w:val="002479FB"/>
    <w:rsid w:val="002605A6"/>
    <w:rsid w:val="00287A5D"/>
    <w:rsid w:val="002A53DB"/>
    <w:rsid w:val="002D1406"/>
    <w:rsid w:val="00320013"/>
    <w:rsid w:val="00320096"/>
    <w:rsid w:val="00335C06"/>
    <w:rsid w:val="00345EAE"/>
    <w:rsid w:val="00360C77"/>
    <w:rsid w:val="003621D5"/>
    <w:rsid w:val="00372E5E"/>
    <w:rsid w:val="00380396"/>
    <w:rsid w:val="003811D6"/>
    <w:rsid w:val="00381244"/>
    <w:rsid w:val="00381C55"/>
    <w:rsid w:val="003827AC"/>
    <w:rsid w:val="00382AC1"/>
    <w:rsid w:val="00386949"/>
    <w:rsid w:val="00390994"/>
    <w:rsid w:val="00392DF7"/>
    <w:rsid w:val="003C27A1"/>
    <w:rsid w:val="003E685E"/>
    <w:rsid w:val="003F5F75"/>
    <w:rsid w:val="0040173F"/>
    <w:rsid w:val="00401F28"/>
    <w:rsid w:val="00412565"/>
    <w:rsid w:val="00422BED"/>
    <w:rsid w:val="00425F51"/>
    <w:rsid w:val="00431375"/>
    <w:rsid w:val="00440064"/>
    <w:rsid w:val="00440950"/>
    <w:rsid w:val="00443587"/>
    <w:rsid w:val="004449A6"/>
    <w:rsid w:val="00451054"/>
    <w:rsid w:val="004640EC"/>
    <w:rsid w:val="004676BF"/>
    <w:rsid w:val="00492C2A"/>
    <w:rsid w:val="004A1CC1"/>
    <w:rsid w:val="004A4BB5"/>
    <w:rsid w:val="004B4BF0"/>
    <w:rsid w:val="004B57C5"/>
    <w:rsid w:val="004B5A46"/>
    <w:rsid w:val="004C4355"/>
    <w:rsid w:val="004C49A6"/>
    <w:rsid w:val="004C5B68"/>
    <w:rsid w:val="004D0828"/>
    <w:rsid w:val="004D1F44"/>
    <w:rsid w:val="004E0072"/>
    <w:rsid w:val="004F7B39"/>
    <w:rsid w:val="00507401"/>
    <w:rsid w:val="00513260"/>
    <w:rsid w:val="00515BB0"/>
    <w:rsid w:val="0051643B"/>
    <w:rsid w:val="00523911"/>
    <w:rsid w:val="00525980"/>
    <w:rsid w:val="00533458"/>
    <w:rsid w:val="00544122"/>
    <w:rsid w:val="00553685"/>
    <w:rsid w:val="0055517D"/>
    <w:rsid w:val="00560E24"/>
    <w:rsid w:val="00570A6A"/>
    <w:rsid w:val="00594318"/>
    <w:rsid w:val="005C6183"/>
    <w:rsid w:val="005D5C83"/>
    <w:rsid w:val="0061066F"/>
    <w:rsid w:val="0061340D"/>
    <w:rsid w:val="00662269"/>
    <w:rsid w:val="00672CCE"/>
    <w:rsid w:val="00673EAC"/>
    <w:rsid w:val="00675E15"/>
    <w:rsid w:val="00695751"/>
    <w:rsid w:val="006A37EA"/>
    <w:rsid w:val="006C05F4"/>
    <w:rsid w:val="006C3ACA"/>
    <w:rsid w:val="006C4697"/>
    <w:rsid w:val="006E7058"/>
    <w:rsid w:val="006E7BF0"/>
    <w:rsid w:val="006F312C"/>
    <w:rsid w:val="007105C9"/>
    <w:rsid w:val="007357C1"/>
    <w:rsid w:val="00740FA3"/>
    <w:rsid w:val="007532B5"/>
    <w:rsid w:val="00753CD3"/>
    <w:rsid w:val="007639B7"/>
    <w:rsid w:val="0076716F"/>
    <w:rsid w:val="007832CE"/>
    <w:rsid w:val="0079488A"/>
    <w:rsid w:val="00797787"/>
    <w:rsid w:val="007B44F3"/>
    <w:rsid w:val="0080270D"/>
    <w:rsid w:val="00802A6B"/>
    <w:rsid w:val="0080499D"/>
    <w:rsid w:val="00810F5E"/>
    <w:rsid w:val="00813C10"/>
    <w:rsid w:val="00825D08"/>
    <w:rsid w:val="008264E6"/>
    <w:rsid w:val="00841FEB"/>
    <w:rsid w:val="00851C49"/>
    <w:rsid w:val="0086236E"/>
    <w:rsid w:val="0086308C"/>
    <w:rsid w:val="00870FC0"/>
    <w:rsid w:val="00873B66"/>
    <w:rsid w:val="00887689"/>
    <w:rsid w:val="00892188"/>
    <w:rsid w:val="00892802"/>
    <w:rsid w:val="00892B81"/>
    <w:rsid w:val="00894B74"/>
    <w:rsid w:val="008D264B"/>
    <w:rsid w:val="008F1CED"/>
    <w:rsid w:val="00901CE6"/>
    <w:rsid w:val="00902004"/>
    <w:rsid w:val="00905610"/>
    <w:rsid w:val="00907D3A"/>
    <w:rsid w:val="00922267"/>
    <w:rsid w:val="00933EAE"/>
    <w:rsid w:val="00934B5C"/>
    <w:rsid w:val="009534B1"/>
    <w:rsid w:val="0095405D"/>
    <w:rsid w:val="00971D72"/>
    <w:rsid w:val="00973C3A"/>
    <w:rsid w:val="00983FBD"/>
    <w:rsid w:val="0099224C"/>
    <w:rsid w:val="00994711"/>
    <w:rsid w:val="009950FD"/>
    <w:rsid w:val="009B0454"/>
    <w:rsid w:val="009B135B"/>
    <w:rsid w:val="009B2E66"/>
    <w:rsid w:val="009B4618"/>
    <w:rsid w:val="009B6FA9"/>
    <w:rsid w:val="009F0084"/>
    <w:rsid w:val="00A00127"/>
    <w:rsid w:val="00A0720C"/>
    <w:rsid w:val="00A12FDF"/>
    <w:rsid w:val="00A17EB6"/>
    <w:rsid w:val="00A22CE8"/>
    <w:rsid w:val="00A25DA6"/>
    <w:rsid w:val="00A32720"/>
    <w:rsid w:val="00A5111F"/>
    <w:rsid w:val="00A54DA0"/>
    <w:rsid w:val="00A6771C"/>
    <w:rsid w:val="00A72AEA"/>
    <w:rsid w:val="00A748E7"/>
    <w:rsid w:val="00A97D04"/>
    <w:rsid w:val="00AA120D"/>
    <w:rsid w:val="00AB07F2"/>
    <w:rsid w:val="00AF134A"/>
    <w:rsid w:val="00AF69A8"/>
    <w:rsid w:val="00B00BDE"/>
    <w:rsid w:val="00B1555D"/>
    <w:rsid w:val="00B166C7"/>
    <w:rsid w:val="00B172FC"/>
    <w:rsid w:val="00B26873"/>
    <w:rsid w:val="00B377AF"/>
    <w:rsid w:val="00B42CC5"/>
    <w:rsid w:val="00B5416A"/>
    <w:rsid w:val="00B630F5"/>
    <w:rsid w:val="00B70651"/>
    <w:rsid w:val="00B91780"/>
    <w:rsid w:val="00B9436D"/>
    <w:rsid w:val="00B975F3"/>
    <w:rsid w:val="00BB609B"/>
    <w:rsid w:val="00BC4F1F"/>
    <w:rsid w:val="00BC653C"/>
    <w:rsid w:val="00BD47D1"/>
    <w:rsid w:val="00BF7D76"/>
    <w:rsid w:val="00C0016D"/>
    <w:rsid w:val="00C04FB0"/>
    <w:rsid w:val="00C26618"/>
    <w:rsid w:val="00C27D88"/>
    <w:rsid w:val="00C30583"/>
    <w:rsid w:val="00C34134"/>
    <w:rsid w:val="00C458A0"/>
    <w:rsid w:val="00C4640D"/>
    <w:rsid w:val="00C63FF5"/>
    <w:rsid w:val="00C653F1"/>
    <w:rsid w:val="00C72342"/>
    <w:rsid w:val="00C7308D"/>
    <w:rsid w:val="00C84F06"/>
    <w:rsid w:val="00C87BE3"/>
    <w:rsid w:val="00CE372D"/>
    <w:rsid w:val="00CE53D0"/>
    <w:rsid w:val="00D03087"/>
    <w:rsid w:val="00D40761"/>
    <w:rsid w:val="00D51A42"/>
    <w:rsid w:val="00D66591"/>
    <w:rsid w:val="00DB3DE7"/>
    <w:rsid w:val="00DD1F66"/>
    <w:rsid w:val="00DE3B05"/>
    <w:rsid w:val="00E11D17"/>
    <w:rsid w:val="00E16375"/>
    <w:rsid w:val="00E27734"/>
    <w:rsid w:val="00E30603"/>
    <w:rsid w:val="00E342A5"/>
    <w:rsid w:val="00E51418"/>
    <w:rsid w:val="00E53CE7"/>
    <w:rsid w:val="00E675DB"/>
    <w:rsid w:val="00E727B0"/>
    <w:rsid w:val="00E73DF3"/>
    <w:rsid w:val="00E86180"/>
    <w:rsid w:val="00E90296"/>
    <w:rsid w:val="00E94EE4"/>
    <w:rsid w:val="00EA6BE4"/>
    <w:rsid w:val="00EC6447"/>
    <w:rsid w:val="00EE24FB"/>
    <w:rsid w:val="00EF2E35"/>
    <w:rsid w:val="00EF3FA0"/>
    <w:rsid w:val="00EF4699"/>
    <w:rsid w:val="00F002BE"/>
    <w:rsid w:val="00F106DC"/>
    <w:rsid w:val="00F3179A"/>
    <w:rsid w:val="00F32876"/>
    <w:rsid w:val="00F50EFE"/>
    <w:rsid w:val="00F56B47"/>
    <w:rsid w:val="00F708C3"/>
    <w:rsid w:val="00F829BA"/>
    <w:rsid w:val="00F8310E"/>
    <w:rsid w:val="00F90167"/>
    <w:rsid w:val="00FA0906"/>
    <w:rsid w:val="00FA3251"/>
    <w:rsid w:val="00FB120E"/>
    <w:rsid w:val="00FC590F"/>
    <w:rsid w:val="00FC6777"/>
    <w:rsid w:val="00FF047F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1D1936"/>
  <w15:chartTrackingRefBased/>
  <w15:docId w15:val="{D207F03D-EACC-4E91-8A49-F2544B5C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F28"/>
    <w:pPr>
      <w:spacing w:line="280" w:lineRule="atLeast"/>
    </w:pPr>
    <w:rPr>
      <w:sz w:val="24"/>
      <w:lang w:eastAsia="en-US"/>
    </w:rPr>
  </w:style>
  <w:style w:type="paragraph" w:styleId="Heading1">
    <w:name w:val="heading 1"/>
    <w:basedOn w:val="BodyText1"/>
    <w:next w:val="BodyText1"/>
    <w:qFormat/>
    <w:rsid w:val="000B22B1"/>
    <w:pPr>
      <w:keepNext/>
      <w:keepLines/>
      <w:pageBreakBefore/>
      <w:spacing w:before="240" w:after="1560" w:line="560" w:lineRule="atLeast"/>
      <w:ind w:left="-1418"/>
      <w:outlineLvl w:val="0"/>
    </w:pPr>
    <w:rPr>
      <w:rFonts w:ascii="Arial" w:hAnsi="Arial"/>
      <w:kern w:val="28"/>
      <w:sz w:val="52"/>
    </w:rPr>
  </w:style>
  <w:style w:type="paragraph" w:styleId="Heading2">
    <w:name w:val="heading 2"/>
    <w:basedOn w:val="Heading1"/>
    <w:next w:val="BodyText1"/>
    <w:qFormat/>
    <w:rsid w:val="000B22B1"/>
    <w:pPr>
      <w:pageBreakBefore w:val="0"/>
      <w:spacing w:before="560" w:after="60" w:line="460" w:lineRule="atLeast"/>
      <w:ind w:left="0"/>
      <w:outlineLvl w:val="1"/>
    </w:pPr>
    <w:rPr>
      <w:sz w:val="42"/>
    </w:rPr>
  </w:style>
  <w:style w:type="paragraph" w:styleId="Heading3">
    <w:name w:val="heading 3"/>
    <w:basedOn w:val="Heading2"/>
    <w:next w:val="BodyText1"/>
    <w:qFormat/>
    <w:rsid w:val="000B22B1"/>
    <w:pPr>
      <w:spacing w:before="440" w:after="120" w:line="320" w:lineRule="atLeast"/>
      <w:outlineLvl w:val="2"/>
    </w:pPr>
    <w:rPr>
      <w:sz w:val="30"/>
    </w:rPr>
  </w:style>
  <w:style w:type="paragraph" w:styleId="Heading4">
    <w:name w:val="heading 4"/>
    <w:basedOn w:val="Heading1"/>
    <w:next w:val="BodyText1"/>
    <w:qFormat/>
    <w:rsid w:val="000B22B1"/>
    <w:pPr>
      <w:pageBreakBefore w:val="0"/>
      <w:spacing w:before="300" w:after="120" w:line="280" w:lineRule="atLeast"/>
      <w:ind w:left="0"/>
      <w:outlineLvl w:val="3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liases w:val="t"/>
    <w:basedOn w:val="Normal"/>
    <w:rsid w:val="000B22B1"/>
    <w:pPr>
      <w:spacing w:before="120" w:after="120"/>
    </w:pPr>
  </w:style>
  <w:style w:type="paragraph" w:customStyle="1" w:styleId="activityprogresshead">
    <w:name w:val="activity/progress head"/>
    <w:aliases w:val="p,* activity/progress head,- activity/prog head"/>
    <w:basedOn w:val="BodyText1"/>
    <w:next w:val="BodyText1"/>
    <w:rsid w:val="000B22B1"/>
    <w:pPr>
      <w:spacing w:before="300" w:after="200" w:line="320" w:lineRule="atLeast"/>
    </w:pPr>
    <w:rPr>
      <w:rFonts w:ascii="Arial" w:hAnsi="Arial"/>
      <w:b/>
      <w:i/>
      <w:sz w:val="30"/>
    </w:rPr>
  </w:style>
  <w:style w:type="paragraph" w:customStyle="1" w:styleId="alttext">
    <w:name w:val="alt text"/>
    <w:basedOn w:val="BodyText1"/>
    <w:next w:val="figurecaption"/>
    <w:rsid w:val="00167C9C"/>
    <w:pPr>
      <w:spacing w:before="60" w:line="240" w:lineRule="atLeast"/>
    </w:pPr>
    <w:rPr>
      <w:rFonts w:ascii="Arial" w:eastAsia="Arial Unicode MS" w:hAnsi="Arial"/>
      <w:sz w:val="20"/>
    </w:rPr>
  </w:style>
  <w:style w:type="paragraph" w:customStyle="1" w:styleId="imageinline">
    <w:name w:val="image inline"/>
    <w:basedOn w:val="BodyText1"/>
    <w:next w:val="alttext"/>
    <w:rsid w:val="000B22B1"/>
    <w:pPr>
      <w:keepLines/>
      <w:jc w:val="center"/>
    </w:pPr>
    <w:rPr>
      <w:kern w:val="28"/>
    </w:rPr>
  </w:style>
  <w:style w:type="paragraph" w:customStyle="1" w:styleId="audiofile">
    <w:name w:val="audio file"/>
    <w:basedOn w:val="imageinline"/>
    <w:next w:val="Normal"/>
    <w:rsid w:val="000B22B1"/>
  </w:style>
  <w:style w:type="paragraph" w:customStyle="1" w:styleId="bibliographicentry">
    <w:name w:val="bibliographic_entry"/>
    <w:basedOn w:val="BodyText1"/>
    <w:rsid w:val="000B22B1"/>
    <w:pPr>
      <w:keepLines/>
    </w:pPr>
    <w:rPr>
      <w:kern w:val="28"/>
    </w:rPr>
  </w:style>
  <w:style w:type="paragraph" w:customStyle="1" w:styleId="bulletlist">
    <w:name w:val="bullet list"/>
    <w:aliases w:val="l"/>
    <w:basedOn w:val="BodyText1"/>
    <w:rsid w:val="000B22B1"/>
    <w:pPr>
      <w:spacing w:before="0"/>
      <w:ind w:left="425" w:hanging="425"/>
    </w:pPr>
  </w:style>
  <w:style w:type="paragraph" w:customStyle="1" w:styleId="bulletsublist">
    <w:name w:val="bullet sublist"/>
    <w:aliases w:val="ll"/>
    <w:basedOn w:val="BodyText1"/>
    <w:rsid w:val="000B22B1"/>
    <w:pPr>
      <w:spacing w:before="0" w:after="80"/>
      <w:ind w:left="709" w:hanging="284"/>
    </w:pPr>
  </w:style>
  <w:style w:type="paragraph" w:customStyle="1" w:styleId="bulletnumberlistsecondparagraph">
    <w:name w:val="bullet/number list_second paragraph"/>
    <w:basedOn w:val="BodyText1"/>
    <w:rsid w:val="000B22B1"/>
    <w:pPr>
      <w:tabs>
        <w:tab w:val="left" w:pos="425"/>
      </w:tabs>
      <w:spacing w:before="0"/>
      <w:ind w:left="425"/>
    </w:pPr>
  </w:style>
  <w:style w:type="paragraph" w:customStyle="1" w:styleId="compacttext">
    <w:name w:val="compact text"/>
    <w:basedOn w:val="BodyText1"/>
    <w:next w:val="BodyText1"/>
    <w:rsid w:val="000B22B1"/>
    <w:pPr>
      <w:spacing w:before="0" w:after="0" w:line="240" w:lineRule="atLeast"/>
    </w:pPr>
  </w:style>
  <w:style w:type="paragraph" w:customStyle="1" w:styleId="extract">
    <w:name w:val="extract"/>
    <w:aliases w:val="x"/>
    <w:basedOn w:val="BodyText1"/>
    <w:rsid w:val="000B22B1"/>
    <w:pPr>
      <w:spacing w:before="80" w:after="80" w:line="260" w:lineRule="atLeast"/>
      <w:ind w:left="567" w:right="227"/>
    </w:pPr>
    <w:rPr>
      <w:sz w:val="22"/>
    </w:rPr>
  </w:style>
  <w:style w:type="paragraph" w:customStyle="1" w:styleId="feedbackcorrect">
    <w:name w:val="feedback correct"/>
    <w:basedOn w:val="BodyText1"/>
    <w:next w:val="BodyText1"/>
    <w:rsid w:val="000B22B1"/>
  </w:style>
  <w:style w:type="paragraph" w:customStyle="1" w:styleId="feedbackincorrect">
    <w:name w:val="feedback incorrect"/>
    <w:basedOn w:val="BodyText1"/>
    <w:next w:val="BodyText1"/>
    <w:rsid w:val="000B22B1"/>
  </w:style>
  <w:style w:type="paragraph" w:customStyle="1" w:styleId="feedbacktitle">
    <w:name w:val="feedback title"/>
    <w:basedOn w:val="BodyText1"/>
    <w:next w:val="BodyText1"/>
    <w:rsid w:val="000B22B1"/>
    <w:rPr>
      <w:rFonts w:ascii="Arial" w:hAnsi="Arial"/>
      <w:sz w:val="28"/>
    </w:rPr>
  </w:style>
  <w:style w:type="paragraph" w:customStyle="1" w:styleId="figurecaption">
    <w:name w:val="figure caption"/>
    <w:aliases w:val="f"/>
    <w:basedOn w:val="imageinline"/>
    <w:next w:val="alttext"/>
    <w:rsid w:val="000B22B1"/>
    <w:pPr>
      <w:spacing w:before="240" w:after="240" w:line="240" w:lineRule="atLeast"/>
    </w:pPr>
    <w:rPr>
      <w:rFonts w:ascii="Arial" w:hAnsi="Arial"/>
      <w:sz w:val="20"/>
    </w:rPr>
  </w:style>
  <w:style w:type="paragraph" w:styleId="Footer">
    <w:name w:val="footer"/>
    <w:aliases w:val="fo"/>
    <w:basedOn w:val="Normal"/>
    <w:rsid w:val="000B22B1"/>
    <w:pPr>
      <w:widowControl w:val="0"/>
      <w:pBdr>
        <w:top w:val="single" w:sz="2" w:space="5" w:color="auto"/>
      </w:pBdr>
      <w:tabs>
        <w:tab w:val="right" w:pos="7371"/>
      </w:tabs>
      <w:ind w:left="-1418"/>
    </w:pPr>
    <w:rPr>
      <w:rFonts w:ascii="Arial Narrow" w:hAnsi="Arial Narrow"/>
      <w:sz w:val="20"/>
    </w:rPr>
  </w:style>
  <w:style w:type="paragraph" w:customStyle="1" w:styleId="glossaryterm">
    <w:name w:val="glossary term"/>
    <w:basedOn w:val="BodyText1"/>
    <w:next w:val="BodyText1"/>
    <w:rsid w:val="000B22B1"/>
    <w:pPr>
      <w:widowControl w:val="0"/>
      <w:spacing w:before="240" w:after="0" w:line="240" w:lineRule="atLeast"/>
    </w:pPr>
    <w:rPr>
      <w:rFonts w:ascii="Arial" w:hAnsi="Arial"/>
      <w:b/>
    </w:rPr>
  </w:style>
  <w:style w:type="paragraph" w:styleId="Header">
    <w:name w:val="header"/>
    <w:aliases w:val="he"/>
    <w:basedOn w:val="BodyText1"/>
    <w:rsid w:val="000B22B1"/>
    <w:pPr>
      <w:pBdr>
        <w:bottom w:val="single" w:sz="2" w:space="0" w:color="000000"/>
      </w:pBdr>
      <w:spacing w:before="0" w:after="0"/>
      <w:ind w:left="-1418"/>
    </w:pPr>
    <w:rPr>
      <w:rFonts w:ascii="Arial" w:hAnsi="Arial"/>
    </w:rPr>
  </w:style>
  <w:style w:type="paragraph" w:customStyle="1" w:styleId="heading-attachmentassignment">
    <w:name w:val="heading - attachment/assignment"/>
    <w:basedOn w:val="Heading2"/>
    <w:rsid w:val="000B22B1"/>
    <w:pPr>
      <w:pageBreakBefore/>
      <w:spacing w:before="120" w:after="480"/>
      <w:ind w:left="-1418"/>
      <w:outlineLvl w:val="2"/>
    </w:pPr>
  </w:style>
  <w:style w:type="paragraph" w:customStyle="1" w:styleId="lines">
    <w:name w:val="lines"/>
    <w:aliases w:val="i"/>
    <w:basedOn w:val="BodyText1"/>
    <w:rsid w:val="000B22B1"/>
    <w:pPr>
      <w:tabs>
        <w:tab w:val="right" w:leader="underscore" w:pos="7371"/>
      </w:tabs>
      <w:ind w:left="-1418"/>
    </w:pPr>
  </w:style>
  <w:style w:type="paragraph" w:customStyle="1" w:styleId="linesindent">
    <w:name w:val="lines indent"/>
    <w:aliases w:val="il"/>
    <w:basedOn w:val="lines"/>
    <w:rsid w:val="000B22B1"/>
    <w:pPr>
      <w:ind w:left="-993" w:hanging="425"/>
    </w:pPr>
  </w:style>
  <w:style w:type="paragraph" w:customStyle="1" w:styleId="linessubindent">
    <w:name w:val="lines subindent"/>
    <w:aliases w:val="is"/>
    <w:basedOn w:val="linesindent"/>
    <w:rsid w:val="000B22B1"/>
    <w:pPr>
      <w:ind w:left="-709" w:hanging="284"/>
    </w:pPr>
  </w:style>
  <w:style w:type="paragraph" w:customStyle="1" w:styleId="linessubsubindent">
    <w:name w:val="lines subsubindent"/>
    <w:aliases w:val="it"/>
    <w:basedOn w:val="BodyText1"/>
    <w:rsid w:val="000B22B1"/>
    <w:pPr>
      <w:tabs>
        <w:tab w:val="right" w:leader="underscore" w:pos="7371"/>
      </w:tabs>
    </w:pPr>
  </w:style>
  <w:style w:type="paragraph" w:customStyle="1" w:styleId="listcheck">
    <w:name w:val="list check"/>
    <w:basedOn w:val="BodyText1"/>
    <w:locked/>
    <w:rsid w:val="000B22B1"/>
    <w:pPr>
      <w:numPr>
        <w:numId w:val="1"/>
      </w:numPr>
      <w:tabs>
        <w:tab w:val="clear" w:pos="425"/>
      </w:tabs>
    </w:pPr>
  </w:style>
  <w:style w:type="paragraph" w:customStyle="1" w:styleId="mathsformuladisplay">
    <w:name w:val="maths/formula display"/>
    <w:basedOn w:val="BodyText1"/>
    <w:next w:val="alttext"/>
    <w:rsid w:val="000B22B1"/>
    <w:pPr>
      <w:spacing w:before="80"/>
      <w:ind w:left="1701" w:hanging="992"/>
    </w:pPr>
  </w:style>
  <w:style w:type="paragraph" w:customStyle="1" w:styleId="mcanswer">
    <w:name w:val="mc answer"/>
    <w:basedOn w:val="BodyText1"/>
    <w:next w:val="Normal"/>
    <w:rsid w:val="000B22B1"/>
    <w:pPr>
      <w:ind w:left="425" w:hanging="425"/>
    </w:pPr>
  </w:style>
  <w:style w:type="paragraph" w:customStyle="1" w:styleId="mcdistracter">
    <w:name w:val="mc distracter"/>
    <w:basedOn w:val="BodyText1"/>
    <w:rsid w:val="000B22B1"/>
    <w:pPr>
      <w:ind w:left="425" w:hanging="425"/>
    </w:pPr>
  </w:style>
  <w:style w:type="paragraph" w:customStyle="1" w:styleId="mcstem">
    <w:name w:val="mc_stem"/>
    <w:basedOn w:val="BodyText1"/>
    <w:next w:val="mcdistracter"/>
    <w:rsid w:val="000B22B1"/>
    <w:pPr>
      <w:spacing w:before="240"/>
      <w:ind w:left="-993" w:hanging="425"/>
    </w:pPr>
  </w:style>
  <w:style w:type="paragraph" w:customStyle="1" w:styleId="mwmissingwordstem">
    <w:name w:val="mw missing word stem"/>
    <w:basedOn w:val="BodyText1"/>
    <w:next w:val="Normal"/>
    <w:rsid w:val="000B22B1"/>
    <w:pPr>
      <w:spacing w:before="240"/>
      <w:ind w:left="-993" w:hanging="425"/>
    </w:pPr>
  </w:style>
  <w:style w:type="character" w:customStyle="1" w:styleId="mwmissingwordstyle">
    <w:name w:val="mw missing word style"/>
    <w:rsid w:val="000B22B1"/>
    <w:rPr>
      <w:color w:val="993366"/>
    </w:rPr>
  </w:style>
  <w:style w:type="paragraph" w:customStyle="1" w:styleId="mwparagraph">
    <w:name w:val="mw paragraph"/>
    <w:basedOn w:val="BodyText1"/>
    <w:next w:val="feedbacktitle"/>
    <w:rsid w:val="000B22B1"/>
    <w:pPr>
      <w:spacing w:line="360" w:lineRule="atLeast"/>
      <w:ind w:left="-992"/>
    </w:pPr>
  </w:style>
  <w:style w:type="paragraph" w:customStyle="1" w:styleId="numberlist">
    <w:name w:val="number list"/>
    <w:aliases w:val="n"/>
    <w:basedOn w:val="BodyText1"/>
    <w:rsid w:val="000B22B1"/>
    <w:pPr>
      <w:spacing w:before="0"/>
      <w:ind w:left="425" w:hanging="425"/>
    </w:pPr>
  </w:style>
  <w:style w:type="paragraph" w:customStyle="1" w:styleId="numbersublist">
    <w:name w:val="number sublist"/>
    <w:aliases w:val="ns"/>
    <w:basedOn w:val="numberlist"/>
    <w:rsid w:val="000B22B1"/>
    <w:pPr>
      <w:spacing w:after="80"/>
      <w:ind w:left="850"/>
    </w:pPr>
  </w:style>
  <w:style w:type="paragraph" w:customStyle="1" w:styleId="numbersubsublist">
    <w:name w:val="number subsublist"/>
    <w:aliases w:val="nn"/>
    <w:basedOn w:val="numbersublist"/>
    <w:rsid w:val="000B22B1"/>
    <w:pPr>
      <w:ind w:left="1276"/>
    </w:pPr>
  </w:style>
  <w:style w:type="character" w:styleId="PageNumber">
    <w:name w:val="page number"/>
    <w:rsid w:val="000B22B1"/>
    <w:rPr>
      <w:rFonts w:ascii="Arial Narrow" w:hAnsi="Arial Narrow"/>
      <w:color w:val="auto"/>
      <w:sz w:val="20"/>
    </w:rPr>
  </w:style>
  <w:style w:type="paragraph" w:customStyle="1" w:styleId="programcode">
    <w:name w:val="program code"/>
    <w:basedOn w:val="BodyText1"/>
    <w:next w:val="BodyText1"/>
    <w:locked/>
    <w:rsid w:val="000B22B1"/>
    <w:pPr>
      <w:spacing w:before="0" w:after="0" w:line="240" w:lineRule="atLeast"/>
    </w:pPr>
    <w:rPr>
      <w:rFonts w:ascii="Courier New" w:hAnsi="Courier New"/>
      <w:sz w:val="20"/>
    </w:rPr>
  </w:style>
  <w:style w:type="paragraph" w:customStyle="1" w:styleId="progressassignmentquestion">
    <w:name w:val="progress/assignment question"/>
    <w:basedOn w:val="BodyText1"/>
    <w:next w:val="linesindent"/>
    <w:rsid w:val="000B22B1"/>
    <w:pPr>
      <w:spacing w:before="240"/>
      <w:ind w:left="-993" w:hanging="425"/>
    </w:pPr>
  </w:style>
  <w:style w:type="paragraph" w:customStyle="1" w:styleId="progressassignmentquestionmark">
    <w:name w:val="progress/assignment question (+mark)"/>
    <w:basedOn w:val="progressassignmentquestion"/>
    <w:next w:val="linesindent"/>
    <w:rsid w:val="000B22B1"/>
    <w:pPr>
      <w:tabs>
        <w:tab w:val="right" w:pos="7371"/>
      </w:tabs>
      <w:ind w:right="702"/>
    </w:pPr>
  </w:style>
  <w:style w:type="paragraph" w:customStyle="1" w:styleId="progressassignmentquestiona">
    <w:name w:val="progress/assignment question (a)"/>
    <w:basedOn w:val="progressassignmentquestion"/>
    <w:next w:val="linessubindent"/>
    <w:rsid w:val="000B22B1"/>
    <w:pPr>
      <w:tabs>
        <w:tab w:val="left" w:pos="-992"/>
      </w:tabs>
      <w:ind w:left="-567" w:hanging="851"/>
    </w:pPr>
  </w:style>
  <w:style w:type="paragraph" w:customStyle="1" w:styleId="progressassignmentquestionsubdiv">
    <w:name w:val="progress/assignment question subdiv"/>
    <w:basedOn w:val="progressassignmentquestion"/>
    <w:next w:val="linessubindent"/>
    <w:rsid w:val="000B22B1"/>
    <w:pPr>
      <w:spacing w:before="120"/>
      <w:ind w:left="-567"/>
    </w:pPr>
  </w:style>
  <w:style w:type="paragraph" w:customStyle="1" w:styleId="progressassignmentquestionsubdivsecondpara">
    <w:name w:val="progress/assignment question subdiv_second para"/>
    <w:basedOn w:val="progressassignmentquestionsubdiv"/>
    <w:rsid w:val="000B22B1"/>
  </w:style>
  <w:style w:type="paragraph" w:customStyle="1" w:styleId="progressassignmentquestionsecondpara">
    <w:name w:val="progress/assignment question_second para"/>
    <w:basedOn w:val="progressassignmentquestion"/>
    <w:next w:val="linesindent"/>
    <w:rsid w:val="000B22B1"/>
    <w:pPr>
      <w:spacing w:before="120"/>
    </w:pPr>
  </w:style>
  <w:style w:type="paragraph" w:customStyle="1" w:styleId="progressassignmentsubhead">
    <w:name w:val="progress/assignment subhead"/>
    <w:basedOn w:val="Heading3"/>
    <w:next w:val="Normal"/>
    <w:rsid w:val="000B22B1"/>
    <w:pPr>
      <w:ind w:left="-1418"/>
    </w:pPr>
  </w:style>
  <w:style w:type="paragraph" w:customStyle="1" w:styleId="progressassignmentsubsubhead">
    <w:name w:val="progress/assignment subsubhead"/>
    <w:basedOn w:val="Heading4"/>
    <w:next w:val="Normal"/>
    <w:rsid w:val="000B22B1"/>
    <w:pPr>
      <w:ind w:left="-1418"/>
    </w:pPr>
  </w:style>
  <w:style w:type="paragraph" w:customStyle="1" w:styleId="progressassignmenttext">
    <w:name w:val="progress/assignment text"/>
    <w:basedOn w:val="BodyText1"/>
    <w:rsid w:val="000B22B1"/>
    <w:pPr>
      <w:ind w:left="-1418"/>
    </w:pPr>
  </w:style>
  <w:style w:type="paragraph" w:customStyle="1" w:styleId="progressassignmenttextbullets">
    <w:name w:val="progress/assignment text bullets"/>
    <w:basedOn w:val="Normal"/>
    <w:rsid w:val="000B22B1"/>
    <w:pPr>
      <w:spacing w:after="120"/>
      <w:ind w:left="-993" w:hanging="425"/>
    </w:pPr>
  </w:style>
  <w:style w:type="paragraph" w:customStyle="1" w:styleId="Projectnumberinfo">
    <w:name w:val="Project number info"/>
    <w:basedOn w:val="Footer"/>
    <w:rsid w:val="000B22B1"/>
    <w:pPr>
      <w:pBdr>
        <w:top w:val="none" w:sz="0" w:space="0" w:color="auto"/>
      </w:pBdr>
      <w:spacing w:before="20" w:line="180" w:lineRule="atLeast"/>
    </w:pPr>
    <w:rPr>
      <w:b/>
      <w:sz w:val="12"/>
    </w:rPr>
  </w:style>
  <w:style w:type="paragraph" w:customStyle="1" w:styleId="saquestion">
    <w:name w:val="sa_question"/>
    <w:basedOn w:val="BodyText1"/>
    <w:next w:val="feedbacktitle"/>
    <w:rsid w:val="000B22B1"/>
    <w:pPr>
      <w:ind w:hanging="397"/>
    </w:pPr>
  </w:style>
  <w:style w:type="paragraph" w:customStyle="1" w:styleId="studentresponseonline">
    <w:name w:val="student_response_online"/>
    <w:basedOn w:val="BodyText1"/>
    <w:next w:val="BodyText1"/>
    <w:rsid w:val="000B22B1"/>
  </w:style>
  <w:style w:type="paragraph" w:customStyle="1" w:styleId="tablebulllist">
    <w:name w:val="table bull list"/>
    <w:basedOn w:val="BodyText1"/>
    <w:rsid w:val="000B22B1"/>
    <w:pPr>
      <w:tabs>
        <w:tab w:val="left" w:pos="284"/>
      </w:tabs>
      <w:spacing w:before="60" w:after="60" w:line="220" w:lineRule="atLeast"/>
      <w:ind w:left="284" w:hanging="284"/>
    </w:pPr>
    <w:rPr>
      <w:sz w:val="20"/>
    </w:rPr>
  </w:style>
  <w:style w:type="paragraph" w:customStyle="1" w:styleId="tablebullsublist">
    <w:name w:val="table bull sublist"/>
    <w:basedOn w:val="BodyText1"/>
    <w:rsid w:val="000B22B1"/>
    <w:pPr>
      <w:spacing w:before="20" w:after="60" w:line="220" w:lineRule="atLeast"/>
      <w:ind w:left="568" w:hanging="284"/>
    </w:pPr>
    <w:rPr>
      <w:sz w:val="20"/>
    </w:rPr>
  </w:style>
  <w:style w:type="paragraph" w:customStyle="1" w:styleId="tablecaption">
    <w:name w:val="table caption"/>
    <w:aliases w:val="tc"/>
    <w:basedOn w:val="Normal"/>
    <w:rsid w:val="000B22B1"/>
    <w:pPr>
      <w:keepLines/>
      <w:spacing w:before="240" w:after="240" w:line="240" w:lineRule="atLeast"/>
    </w:pPr>
    <w:rPr>
      <w:rFonts w:ascii="Arial" w:hAnsi="Arial"/>
      <w:kern w:val="28"/>
      <w:sz w:val="20"/>
    </w:rPr>
  </w:style>
  <w:style w:type="paragraph" w:customStyle="1" w:styleId="tableheading">
    <w:name w:val="table heading"/>
    <w:aliases w:val="h,- table heading"/>
    <w:basedOn w:val="BodyText1"/>
    <w:rsid w:val="000B22B1"/>
    <w:pPr>
      <w:spacing w:before="80" w:after="80" w:line="220" w:lineRule="atLeast"/>
    </w:pPr>
    <w:rPr>
      <w:rFonts w:ascii="Arial" w:hAnsi="Arial"/>
      <w:b/>
      <w:sz w:val="20"/>
    </w:rPr>
  </w:style>
  <w:style w:type="paragraph" w:customStyle="1" w:styleId="tabletext">
    <w:name w:val="table text"/>
    <w:aliases w:val="tt"/>
    <w:basedOn w:val="BodyText1"/>
    <w:rsid w:val="000B22B1"/>
    <w:pPr>
      <w:spacing w:before="60" w:after="60" w:line="260" w:lineRule="atLeast"/>
    </w:pPr>
    <w:rPr>
      <w:sz w:val="20"/>
    </w:rPr>
  </w:style>
  <w:style w:type="paragraph" w:customStyle="1" w:styleId="tablenumlist">
    <w:name w:val="table num list"/>
    <w:basedOn w:val="tabletext"/>
    <w:rsid w:val="000B22B1"/>
    <w:pPr>
      <w:spacing w:line="220" w:lineRule="atLeast"/>
      <w:ind w:left="284" w:hanging="284"/>
    </w:pPr>
  </w:style>
  <w:style w:type="paragraph" w:customStyle="1" w:styleId="tablenumsublist">
    <w:name w:val="table num sublist"/>
    <w:basedOn w:val="tabletext"/>
    <w:rsid w:val="000B22B1"/>
    <w:pPr>
      <w:spacing w:before="20" w:line="220" w:lineRule="atLeast"/>
      <w:ind w:left="568" w:hanging="284"/>
    </w:pPr>
  </w:style>
  <w:style w:type="paragraph" w:customStyle="1" w:styleId="tableimage">
    <w:name w:val="table_image"/>
    <w:basedOn w:val="BodyText1"/>
    <w:next w:val="alttext"/>
    <w:rsid w:val="000B22B1"/>
    <w:pPr>
      <w:jc w:val="center"/>
    </w:pPr>
  </w:style>
  <w:style w:type="paragraph" w:customStyle="1" w:styleId="tfstatementFalse">
    <w:name w:val="tf statement False"/>
    <w:basedOn w:val="BodyText1"/>
    <w:next w:val="feedbacktitle"/>
    <w:rsid w:val="000B22B1"/>
  </w:style>
  <w:style w:type="paragraph" w:customStyle="1" w:styleId="tfstatementTrue">
    <w:name w:val="tf statement True"/>
    <w:basedOn w:val="BodyText1"/>
    <w:next w:val="feedbacktitle"/>
    <w:rsid w:val="000B22B1"/>
  </w:style>
  <w:style w:type="paragraph" w:customStyle="1" w:styleId="tfstem">
    <w:name w:val="tf_stem"/>
    <w:basedOn w:val="BodyText1"/>
    <w:next w:val="tfstatementTrue"/>
    <w:rsid w:val="000B22B1"/>
    <w:pPr>
      <w:spacing w:before="240"/>
      <w:ind w:left="-993" w:hanging="425"/>
    </w:pPr>
  </w:style>
  <w:style w:type="paragraph" w:styleId="TOC1">
    <w:name w:val="toc 1"/>
    <w:basedOn w:val="BodyText1"/>
    <w:next w:val="Normal"/>
    <w:semiHidden/>
    <w:rsid w:val="000B22B1"/>
    <w:pPr>
      <w:tabs>
        <w:tab w:val="right" w:pos="7371"/>
      </w:tabs>
      <w:spacing w:before="240" w:after="0"/>
      <w:ind w:right="567"/>
    </w:pPr>
    <w:rPr>
      <w:rFonts w:ascii="Arial" w:hAnsi="Arial"/>
      <w:b/>
    </w:rPr>
  </w:style>
  <w:style w:type="paragraph" w:styleId="TOC2">
    <w:name w:val="toc 2"/>
    <w:basedOn w:val="TOC1"/>
    <w:next w:val="Normal"/>
    <w:semiHidden/>
    <w:rsid w:val="000B22B1"/>
    <w:pPr>
      <w:spacing w:before="100"/>
      <w:ind w:left="284"/>
    </w:pPr>
    <w:rPr>
      <w:b w:val="0"/>
    </w:rPr>
  </w:style>
  <w:style w:type="paragraph" w:customStyle="1" w:styleId="toconline">
    <w:name w:val="toc_online"/>
    <w:basedOn w:val="BodyText1"/>
    <w:next w:val="BodyText1"/>
    <w:rsid w:val="000B22B1"/>
  </w:style>
  <w:style w:type="paragraph" w:customStyle="1" w:styleId="transcript">
    <w:name w:val="transcript"/>
    <w:basedOn w:val="alttext"/>
    <w:rsid w:val="000B22B1"/>
  </w:style>
  <w:style w:type="paragraph" w:customStyle="1" w:styleId="inlineflash">
    <w:name w:val="inline flash"/>
    <w:basedOn w:val="imageinline"/>
    <w:next w:val="figurecaption"/>
    <w:rsid w:val="000B22B1"/>
    <w:rPr>
      <w:rFonts w:ascii="Arial" w:hAnsi="Arial"/>
      <w:b/>
      <w:sz w:val="20"/>
    </w:rPr>
  </w:style>
  <w:style w:type="paragraph" w:customStyle="1" w:styleId="tablelist">
    <w:name w:val="table list"/>
    <w:aliases w:val="tl"/>
    <w:basedOn w:val="tabletext"/>
    <w:rsid w:val="00227BBF"/>
    <w:pPr>
      <w:spacing w:line="220" w:lineRule="atLeast"/>
      <w:ind w:left="284" w:hanging="284"/>
    </w:pPr>
  </w:style>
  <w:style w:type="table" w:styleId="TableGrid">
    <w:name w:val="Table Grid"/>
    <w:basedOn w:val="TableNormal"/>
    <w:locked/>
    <w:rsid w:val="009B135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401F28"/>
    <w:rPr>
      <w:color w:val="0000FF"/>
      <w:u w:val="single"/>
    </w:rPr>
  </w:style>
  <w:style w:type="paragraph" w:styleId="BodyText">
    <w:name w:val="Body Text"/>
    <w:basedOn w:val="Normal"/>
    <w:link w:val="BodyTextChar"/>
    <w:locked/>
    <w:rsid w:val="001C0935"/>
    <w:pPr>
      <w:tabs>
        <w:tab w:val="left" w:pos="391"/>
      </w:tabs>
      <w:snapToGrid w:val="0"/>
      <w:spacing w:line="240" w:lineRule="auto"/>
    </w:pPr>
    <w:rPr>
      <w:rFonts w:ascii="Arial" w:hAnsi="Arial"/>
      <w:color w:val="000000"/>
      <w:sz w:val="21"/>
    </w:rPr>
  </w:style>
  <w:style w:type="character" w:customStyle="1" w:styleId="BodyTextChar">
    <w:name w:val="Body Text Char"/>
    <w:link w:val="BodyText"/>
    <w:rsid w:val="001C0935"/>
    <w:rPr>
      <w:rFonts w:ascii="Arial" w:hAnsi="Arial"/>
      <w:color w:val="000000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815">
          <w:marLeft w:val="547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391">
          <w:marLeft w:val="547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6946">
          <w:marLeft w:val="547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222">
          <w:marLeft w:val="547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398">
          <w:marLeft w:val="547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712">
          <w:marLeft w:val="547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../../../Production/02_master/lo/Primary/find_it_fast/graphics/naplan_two.gi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pp.education.nsw.gov.au/rap/resource/access/cb02edfa-eb1d-43e7-b913-08e55cdb3435/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../../Production/02_master/lo/Primary/find_it_fast/graphics/naplan_one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../../../Production/02_master/lo/Primary/find_it_fast/graphics/naplan_three.gif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../graphics/banner.gif" TargetMode="Externa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VRD%20templates\style3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88AA-DACB-489E-919A-308DC42B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style3000.dot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CLIPS Word Template</vt:lpstr>
    </vt:vector>
  </TitlesOfParts>
  <Company>CLI</Company>
  <LinksUpToDate>false</LinksUpToDate>
  <CharactersWithSpaces>3254</CharactersWithSpaces>
  <SharedDoc>false</SharedDoc>
  <HLinks>
    <vt:vector size="12" baseType="variant">
      <vt:variant>
        <vt:i4>3539052</vt:i4>
      </vt:variant>
      <vt:variant>
        <vt:i4>12</vt:i4>
      </vt:variant>
      <vt:variant>
        <vt:i4>0</vt:i4>
      </vt:variant>
      <vt:variant>
        <vt:i4>5</vt:i4>
      </vt:variant>
      <vt:variant>
        <vt:lpwstr>http://lrrpublic.cli.det.nsw.edu.au/lrrSecure/Cli/Download.aspx?resID=6939&amp;v=1&amp;preview=true</vt:lpwstr>
      </vt:variant>
      <vt:variant>
        <vt:lpwstr/>
      </vt:variant>
      <vt:variant>
        <vt:i4>3538963</vt:i4>
      </vt:variant>
      <vt:variant>
        <vt:i4>2106</vt:i4>
      </vt:variant>
      <vt:variant>
        <vt:i4>1025</vt:i4>
      </vt:variant>
      <vt:variant>
        <vt:i4>1</vt:i4>
      </vt:variant>
      <vt:variant>
        <vt:lpwstr>\\OTFWINCLCLI\Active_Projects\2009_110_National_Assessment_Program_Literacy_And_Numeracy_Support_NAPLAN\Production\02_master\Secondary\lo\parallelogram_peculiarities\graphics\banner.gif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CLIPS Word Template</dc:title>
  <dc:subject/>
  <dc:creator>rdoelmackawa</dc:creator>
  <cp:keywords/>
  <dc:description/>
  <cp:lastModifiedBy>Irvin Flack</cp:lastModifiedBy>
  <cp:revision>3</cp:revision>
  <cp:lastPrinted>2009-11-19T03:41:00Z</cp:lastPrinted>
  <dcterms:created xsi:type="dcterms:W3CDTF">2018-08-31T00:54:00Z</dcterms:created>
  <dcterms:modified xsi:type="dcterms:W3CDTF">2018-11-01T00:21:00Z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-774941542</vt:i4>
  </property>
</Properties>
</file>